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5F44" w14:textId="77777777" w:rsidR="00D1777E" w:rsidRPr="00C918DD" w:rsidRDefault="00D1777E" w:rsidP="00D1777E">
      <w:pPr>
        <w:jc w:val="center"/>
        <w:rPr>
          <w:rFonts w:eastAsia="Times New Roman" w:cstheme="minorHAnsi"/>
          <w:sz w:val="22"/>
          <w:szCs w:val="22"/>
        </w:rPr>
      </w:pPr>
      <w:r w:rsidRPr="00C918DD">
        <w:rPr>
          <w:rFonts w:eastAsia="Times New Roman" w:cstheme="minorHAnsi"/>
          <w:b/>
          <w:bCs/>
          <w:color w:val="000000"/>
          <w:sz w:val="22"/>
          <w:szCs w:val="22"/>
        </w:rPr>
        <w:t>Teton County Historic Preservation Board Meeting</w:t>
      </w:r>
    </w:p>
    <w:p w14:paraId="2C439F3A" w14:textId="3E213A15" w:rsidR="00D1777E" w:rsidRDefault="00D1777E" w:rsidP="00D1777E">
      <w:pPr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918DD">
        <w:rPr>
          <w:rFonts w:eastAsia="Times New Roman" w:cstheme="minorHAnsi"/>
          <w:b/>
          <w:bCs/>
          <w:color w:val="000000"/>
          <w:sz w:val="22"/>
          <w:szCs w:val="22"/>
        </w:rPr>
        <w:t>Tuesday</w:t>
      </w:r>
      <w:r w:rsidR="00222393" w:rsidRPr="00C918DD">
        <w:rPr>
          <w:rFonts w:eastAsia="Times New Roman" w:cstheme="minorHAnsi"/>
          <w:b/>
          <w:bCs/>
          <w:color w:val="000000"/>
          <w:sz w:val="22"/>
          <w:szCs w:val="22"/>
        </w:rPr>
        <w:t xml:space="preserve">, </w:t>
      </w:r>
      <w:r w:rsidR="00A14095">
        <w:rPr>
          <w:rFonts w:eastAsia="Times New Roman" w:cstheme="minorHAnsi"/>
          <w:b/>
          <w:bCs/>
          <w:color w:val="000000"/>
          <w:sz w:val="22"/>
          <w:szCs w:val="22"/>
        </w:rPr>
        <w:t>May 10</w:t>
      </w:r>
      <w:r w:rsidR="002B4593" w:rsidRPr="00C918DD">
        <w:rPr>
          <w:rFonts w:eastAsia="Times New Roman" w:cstheme="minorHAnsi"/>
          <w:b/>
          <w:bCs/>
          <w:color w:val="000000"/>
          <w:sz w:val="22"/>
          <w:szCs w:val="22"/>
        </w:rPr>
        <w:t>,</w:t>
      </w:r>
      <w:r w:rsidR="00726217" w:rsidRPr="00C918DD">
        <w:rPr>
          <w:rFonts w:eastAsia="Times New Roman" w:cstheme="minorHAnsi"/>
          <w:b/>
          <w:bCs/>
          <w:color w:val="000000"/>
          <w:sz w:val="22"/>
          <w:szCs w:val="22"/>
        </w:rPr>
        <w:t xml:space="preserve"> 2022</w:t>
      </w:r>
      <w:r w:rsidRPr="00C918DD">
        <w:rPr>
          <w:rFonts w:eastAsia="Times New Roman" w:cstheme="minorHAnsi"/>
          <w:b/>
          <w:bCs/>
          <w:color w:val="000000"/>
          <w:sz w:val="22"/>
          <w:szCs w:val="22"/>
        </w:rPr>
        <w:t> </w:t>
      </w:r>
      <w:r w:rsidR="00222393" w:rsidRPr="00C918DD">
        <w:rPr>
          <w:rFonts w:eastAsia="Times New Roman" w:cstheme="minorHAnsi"/>
          <w:b/>
          <w:bCs/>
          <w:color w:val="000000"/>
          <w:sz w:val="22"/>
          <w:szCs w:val="22"/>
        </w:rPr>
        <w:t>7:00-9:00 pm</w:t>
      </w:r>
    </w:p>
    <w:p w14:paraId="1BBE0DF3" w14:textId="111991EE" w:rsidR="00302238" w:rsidRPr="00C918DD" w:rsidRDefault="00302238" w:rsidP="00D1777E">
      <w:pPr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Minutes</w:t>
      </w:r>
    </w:p>
    <w:p w14:paraId="754D0B79" w14:textId="77777777" w:rsidR="001A6A96" w:rsidRDefault="001A6A96" w:rsidP="001A6A96">
      <w:pPr>
        <w:jc w:val="center"/>
        <w:rPr>
          <w:rFonts w:eastAsia="Times New Roman" w:cstheme="minorHAnsi"/>
          <w:color w:val="000000"/>
          <w:sz w:val="22"/>
          <w:szCs w:val="22"/>
        </w:rPr>
      </w:pPr>
    </w:p>
    <w:p w14:paraId="5F492B1A" w14:textId="6703D7F9" w:rsidR="00302238" w:rsidRPr="003251BF" w:rsidRDefault="00302238" w:rsidP="007230C0">
      <w:pPr>
        <w:ind w:left="360"/>
        <w:textAlignment w:val="baseline"/>
        <w:rPr>
          <w:sz w:val="22"/>
          <w:szCs w:val="22"/>
        </w:rPr>
      </w:pPr>
      <w:r w:rsidRPr="003251BF">
        <w:rPr>
          <w:sz w:val="22"/>
          <w:szCs w:val="22"/>
        </w:rPr>
        <w:t>In attendance: Board members Michael Stern, Kristine Abbey, Erin Gibbs and Susan Eriksen-Meier, staff. Online: Board member</w:t>
      </w:r>
      <w:r w:rsidR="003251BF">
        <w:rPr>
          <w:sz w:val="22"/>
          <w:szCs w:val="22"/>
        </w:rPr>
        <w:t>,</w:t>
      </w:r>
      <w:r w:rsidRPr="003251BF">
        <w:rPr>
          <w:sz w:val="22"/>
          <w:szCs w:val="22"/>
        </w:rPr>
        <w:t xml:space="preserve"> Sherry Smith.</w:t>
      </w:r>
    </w:p>
    <w:p w14:paraId="5A00426D" w14:textId="77777777" w:rsidR="00302238" w:rsidRPr="003251BF" w:rsidRDefault="00302238" w:rsidP="007230C0">
      <w:pPr>
        <w:ind w:left="360"/>
        <w:textAlignment w:val="baseline"/>
        <w:rPr>
          <w:sz w:val="22"/>
          <w:szCs w:val="22"/>
        </w:rPr>
      </w:pPr>
    </w:p>
    <w:p w14:paraId="6E3B610F" w14:textId="365F4E92" w:rsidR="007230C0" w:rsidRPr="003251BF" w:rsidRDefault="00302238" w:rsidP="007230C0">
      <w:pPr>
        <w:ind w:left="360"/>
        <w:textAlignment w:val="baseline"/>
        <w:rPr>
          <w:sz w:val="22"/>
          <w:szCs w:val="22"/>
        </w:rPr>
      </w:pPr>
      <w:r w:rsidRPr="003251BF">
        <w:rPr>
          <w:sz w:val="22"/>
          <w:szCs w:val="22"/>
        </w:rPr>
        <w:t>The beginning of this meeting was delayed until 7:15 pm due to difficulties with the BCC Chambers Meeting Room technology.</w:t>
      </w:r>
      <w:r w:rsidR="003251BF">
        <w:rPr>
          <w:sz w:val="22"/>
          <w:szCs w:val="22"/>
        </w:rPr>
        <w:t xml:space="preserve"> While participants could speak and hear each other via Zoom, the usual PowerPoint presentation with meeting documents was only visible within the BCC Chambers.</w:t>
      </w:r>
    </w:p>
    <w:p w14:paraId="4FBB0C5D" w14:textId="77777777" w:rsidR="00302238" w:rsidRPr="003251BF" w:rsidRDefault="00302238" w:rsidP="007230C0">
      <w:pPr>
        <w:ind w:left="360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793D0BAC" w14:textId="37B442DE" w:rsidR="00302238" w:rsidRPr="003251BF" w:rsidRDefault="00302238" w:rsidP="00302238">
      <w:pPr>
        <w:ind w:left="36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3251BF">
        <w:rPr>
          <w:rFonts w:eastAsia="Times New Roman" w:cstheme="minorHAnsi"/>
          <w:color w:val="000000"/>
          <w:sz w:val="22"/>
          <w:szCs w:val="22"/>
        </w:rPr>
        <w:t>Michael Stern called the meeting</w:t>
      </w:r>
      <w:r w:rsidR="00D1777E" w:rsidRPr="003251BF">
        <w:rPr>
          <w:rFonts w:eastAsia="Times New Roman" w:cstheme="minorHAnsi"/>
          <w:color w:val="000000"/>
          <w:sz w:val="22"/>
          <w:szCs w:val="22"/>
        </w:rPr>
        <w:t xml:space="preserve"> to order, establish</w:t>
      </w:r>
      <w:r w:rsidRPr="003251BF">
        <w:rPr>
          <w:rFonts w:eastAsia="Times New Roman" w:cstheme="minorHAnsi"/>
          <w:color w:val="000000"/>
          <w:sz w:val="22"/>
          <w:szCs w:val="22"/>
        </w:rPr>
        <w:t>ed</w:t>
      </w:r>
      <w:r w:rsidR="00D1777E" w:rsidRPr="003251BF">
        <w:rPr>
          <w:rFonts w:eastAsia="Times New Roman" w:cstheme="minorHAnsi"/>
          <w:color w:val="000000"/>
          <w:sz w:val="22"/>
          <w:szCs w:val="22"/>
        </w:rPr>
        <w:t xml:space="preserve"> quorum </w:t>
      </w:r>
      <w:r w:rsidRPr="003251BF">
        <w:rPr>
          <w:rFonts w:eastAsia="Times New Roman" w:cstheme="minorHAnsi"/>
          <w:color w:val="000000"/>
          <w:sz w:val="22"/>
          <w:szCs w:val="22"/>
        </w:rPr>
        <w:t xml:space="preserve">at 7:15 pm. </w:t>
      </w:r>
      <w:r w:rsidR="00D1777E" w:rsidRPr="003251BF">
        <w:rPr>
          <w:rFonts w:eastAsia="Times New Roman" w:cstheme="minorHAnsi"/>
          <w:color w:val="000000"/>
          <w:sz w:val="22"/>
          <w:szCs w:val="22"/>
        </w:rPr>
        <w:t>Approve Agenda</w:t>
      </w:r>
      <w:r w:rsidR="00465072" w:rsidRPr="003251B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465072"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Approved: SS/EG U</w:t>
      </w:r>
      <w:r w:rsidRPr="003251BF">
        <w:rPr>
          <w:rFonts w:eastAsia="Times New Roman" w:cstheme="minorHAnsi"/>
          <w:color w:val="2F5496" w:themeColor="accent1" w:themeShade="BF"/>
          <w:sz w:val="22"/>
          <w:szCs w:val="22"/>
        </w:rPr>
        <w:t xml:space="preserve">, </w:t>
      </w:r>
      <w:r w:rsidR="00D1777E" w:rsidRPr="003251BF">
        <w:rPr>
          <w:rFonts w:eastAsia="Times New Roman" w:cstheme="minorHAnsi"/>
          <w:color w:val="000000"/>
          <w:sz w:val="22"/>
          <w:szCs w:val="22"/>
        </w:rPr>
        <w:t>Approve</w:t>
      </w:r>
      <w:r w:rsidR="00063296" w:rsidRPr="003251B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A6A96" w:rsidRPr="003251BF">
        <w:rPr>
          <w:rFonts w:eastAsia="Times New Roman" w:cstheme="minorHAnsi"/>
          <w:color w:val="000000"/>
          <w:sz w:val="22"/>
          <w:szCs w:val="22"/>
        </w:rPr>
        <w:t>April</w:t>
      </w:r>
      <w:r w:rsidR="00BE46D8" w:rsidRPr="003251B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63296" w:rsidRPr="003251BF">
        <w:rPr>
          <w:rFonts w:eastAsia="Times New Roman" w:cstheme="minorHAnsi"/>
          <w:color w:val="000000"/>
          <w:sz w:val="22"/>
          <w:szCs w:val="22"/>
        </w:rPr>
        <w:t>minutes</w:t>
      </w:r>
      <w:r w:rsidR="00465072" w:rsidRPr="003251BF">
        <w:rPr>
          <w:rFonts w:eastAsia="Times New Roman" w:cstheme="minorHAnsi"/>
          <w:color w:val="000000"/>
          <w:sz w:val="22"/>
          <w:szCs w:val="22"/>
        </w:rPr>
        <w:t xml:space="preserve">: </w:t>
      </w:r>
      <w:r w:rsidR="00465072"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Approved KA/EG U</w:t>
      </w:r>
      <w:r w:rsidR="00537AF8" w:rsidRPr="003251BF">
        <w:rPr>
          <w:rFonts w:eastAsia="Times New Roman" w:cstheme="minorHAnsi"/>
          <w:color w:val="000000"/>
          <w:sz w:val="22"/>
          <w:szCs w:val="22"/>
        </w:rPr>
        <w:tab/>
      </w:r>
      <w:r w:rsidR="00537AF8" w:rsidRPr="003251BF">
        <w:rPr>
          <w:rFonts w:eastAsia="Times New Roman" w:cstheme="minorHAnsi"/>
          <w:color w:val="000000"/>
          <w:sz w:val="22"/>
          <w:szCs w:val="22"/>
        </w:rPr>
        <w:tab/>
      </w:r>
      <w:r w:rsidR="00537AF8" w:rsidRPr="003251BF">
        <w:rPr>
          <w:rFonts w:eastAsia="Times New Roman" w:cstheme="minorHAnsi"/>
          <w:color w:val="000000"/>
          <w:sz w:val="22"/>
          <w:szCs w:val="22"/>
        </w:rPr>
        <w:tab/>
      </w:r>
      <w:r w:rsidR="00537AF8" w:rsidRPr="003251BF">
        <w:rPr>
          <w:rFonts w:eastAsia="Times New Roman" w:cstheme="minorHAnsi"/>
          <w:color w:val="000000"/>
          <w:sz w:val="22"/>
          <w:szCs w:val="22"/>
        </w:rPr>
        <w:tab/>
      </w:r>
      <w:r w:rsidR="007E2471" w:rsidRPr="003251BF">
        <w:rPr>
          <w:rFonts w:eastAsia="Times New Roman" w:cstheme="minorHAnsi"/>
          <w:color w:val="000000"/>
          <w:sz w:val="22"/>
          <w:szCs w:val="22"/>
        </w:rPr>
        <w:tab/>
      </w:r>
      <w:r w:rsidR="00063296" w:rsidRPr="003251BF">
        <w:rPr>
          <w:rFonts w:eastAsia="Times New Roman" w:cstheme="minorHAnsi"/>
          <w:color w:val="000000"/>
          <w:sz w:val="22"/>
          <w:szCs w:val="22"/>
        </w:rPr>
        <w:tab/>
      </w:r>
      <w:r w:rsidR="00063296" w:rsidRPr="003251BF">
        <w:rPr>
          <w:rFonts w:eastAsia="Times New Roman" w:cstheme="minorHAnsi"/>
          <w:color w:val="000000"/>
          <w:sz w:val="22"/>
          <w:szCs w:val="22"/>
        </w:rPr>
        <w:tab/>
      </w:r>
    </w:p>
    <w:p w14:paraId="4ED5B49F" w14:textId="00668D08" w:rsidR="00537AF8" w:rsidRPr="003251BF" w:rsidRDefault="00D1777E" w:rsidP="00302238">
      <w:pPr>
        <w:ind w:left="360"/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3251BF">
        <w:rPr>
          <w:rFonts w:eastAsia="Times New Roman" w:cstheme="minorHAnsi"/>
          <w:color w:val="000000"/>
          <w:sz w:val="22"/>
          <w:szCs w:val="22"/>
        </w:rPr>
        <w:t>Action Items</w:t>
      </w:r>
      <w:r w:rsidR="002A0E38" w:rsidRPr="003251BF">
        <w:rPr>
          <w:rFonts w:eastAsia="Times New Roman" w:cstheme="minorHAnsi"/>
          <w:color w:val="000000"/>
          <w:sz w:val="22"/>
          <w:szCs w:val="22"/>
        </w:rPr>
        <w:t>:</w:t>
      </w:r>
      <w:r w:rsidRPr="003251BF">
        <w:rPr>
          <w:rFonts w:eastAsia="Times New Roman" w:cstheme="minorHAnsi"/>
          <w:color w:val="000000"/>
          <w:sz w:val="22"/>
          <w:szCs w:val="22"/>
        </w:rPr>
        <w:t> </w:t>
      </w:r>
    </w:p>
    <w:p w14:paraId="6B554C50" w14:textId="55ACD8E7" w:rsidR="00D1777E" w:rsidRPr="003251BF" w:rsidRDefault="00D1777E" w:rsidP="003251BF">
      <w:pPr>
        <w:ind w:left="360" w:firstLine="360"/>
        <w:textAlignment w:val="baseline"/>
        <w:rPr>
          <w:rFonts w:eastAsia="Times New Roman" w:cstheme="minorHAnsi"/>
          <w:sz w:val="22"/>
          <w:szCs w:val="22"/>
        </w:rPr>
      </w:pPr>
      <w:r w:rsidRPr="003251BF">
        <w:rPr>
          <w:rFonts w:eastAsia="Times New Roman" w:cstheme="minorHAnsi"/>
          <w:color w:val="000000"/>
          <w:sz w:val="22"/>
          <w:szCs w:val="22"/>
        </w:rPr>
        <w:t>Demolition Permits</w:t>
      </w:r>
      <w:r w:rsidR="004A3D51" w:rsidRPr="003251BF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6309EC75" w14:textId="1E220503" w:rsidR="003E4F0F" w:rsidRPr="003251BF" w:rsidRDefault="003E4F0F" w:rsidP="003251BF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251BF">
        <w:rPr>
          <w:rFonts w:eastAsia="Times New Roman" w:cstheme="minorHAnsi"/>
          <w:sz w:val="22"/>
          <w:szCs w:val="22"/>
        </w:rPr>
        <w:t xml:space="preserve">TCHPB recommends lifting the stay of demo on </w:t>
      </w:r>
      <w:r w:rsidR="003251BF" w:rsidRPr="003251BF">
        <w:rPr>
          <w:rFonts w:eastAsia="Times New Roman" w:cstheme="minorHAnsi"/>
          <w:sz w:val="22"/>
          <w:szCs w:val="22"/>
        </w:rPr>
        <w:t xml:space="preserve">demolition permit </w:t>
      </w:r>
      <w:r w:rsidRPr="003251BF">
        <w:rPr>
          <w:rFonts w:eastAsia="Times New Roman" w:cstheme="minorHAnsi"/>
          <w:sz w:val="22"/>
          <w:szCs w:val="22"/>
        </w:rPr>
        <w:t xml:space="preserve">B22-0303 </w:t>
      </w:r>
      <w:r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Motion passes</w:t>
      </w:r>
      <w:r w:rsidRPr="003251BF">
        <w:rPr>
          <w:rFonts w:eastAsia="Times New Roman" w:cstheme="minorHAnsi"/>
          <w:color w:val="2F5496" w:themeColor="accent1" w:themeShade="BF"/>
          <w:sz w:val="22"/>
          <w:szCs w:val="22"/>
        </w:rPr>
        <w:t xml:space="preserve"> KA/MS U</w:t>
      </w:r>
      <w:r w:rsidRPr="003251BF">
        <w:rPr>
          <w:rFonts w:eastAsia="Times New Roman" w:cstheme="minorHAnsi"/>
          <w:smallCaps/>
          <w:color w:val="000000"/>
          <w:sz w:val="22"/>
          <w:szCs w:val="22"/>
        </w:rPr>
        <w:tab/>
      </w:r>
    </w:p>
    <w:p w14:paraId="62AA0606" w14:textId="1A2712EB" w:rsidR="00465072" w:rsidRPr="003251BF" w:rsidRDefault="0018770D" w:rsidP="003251BF">
      <w:pPr>
        <w:pStyle w:val="ListParagraph"/>
        <w:numPr>
          <w:ilvl w:val="0"/>
          <w:numId w:val="21"/>
        </w:numPr>
        <w:rPr>
          <w:rFonts w:eastAsia="Times New Roman" w:cstheme="minorHAnsi"/>
          <w:sz w:val="22"/>
          <w:szCs w:val="22"/>
        </w:rPr>
      </w:pPr>
      <w:r w:rsidRPr="003251BF">
        <w:rPr>
          <w:rFonts w:eastAsia="Times New Roman" w:cstheme="minorHAnsi"/>
          <w:sz w:val="22"/>
          <w:szCs w:val="22"/>
        </w:rPr>
        <w:t>B22-0428 for 175 E Broadway Ave.</w:t>
      </w:r>
      <w:r w:rsidR="003251BF" w:rsidRPr="003251BF">
        <w:rPr>
          <w:rFonts w:eastAsia="Times New Roman" w:cstheme="minorHAnsi"/>
          <w:sz w:val="22"/>
          <w:szCs w:val="22"/>
        </w:rPr>
        <w:t>:</w:t>
      </w:r>
      <w:r w:rsidR="003E4F0F" w:rsidRPr="003251BF">
        <w:rPr>
          <w:rFonts w:eastAsia="Times New Roman" w:cstheme="minorHAnsi"/>
          <w:sz w:val="22"/>
          <w:szCs w:val="22"/>
        </w:rPr>
        <w:t xml:space="preserve"> </w:t>
      </w:r>
      <w:r w:rsidR="003E4F0F" w:rsidRPr="003251BF">
        <w:rPr>
          <w:rFonts w:eastAsia="Times New Roman" w:cstheme="minorHAnsi"/>
          <w:color w:val="000000" w:themeColor="text1"/>
          <w:sz w:val="22"/>
          <w:szCs w:val="22"/>
        </w:rPr>
        <w:t>T</w:t>
      </w:r>
      <w:r w:rsidR="00465072" w:rsidRPr="003251BF">
        <w:rPr>
          <w:rFonts w:eastAsia="Times New Roman" w:cstheme="minorHAnsi"/>
          <w:color w:val="000000" w:themeColor="text1"/>
          <w:sz w:val="22"/>
          <w:szCs w:val="22"/>
        </w:rPr>
        <w:t>he TCHPB supports the Jackson Hole Historical Society and Museum Project and while the property at 175 E Broadway Ave is technically historic, the TCHPB does not find that it possessed enough historic significance to warrant recommendation of a stay of demolition for Demolition Permit B22-0428</w:t>
      </w:r>
      <w:r w:rsidR="00465072"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.</w:t>
      </w:r>
      <w:r w:rsidR="003E4F0F" w:rsidRPr="003251BF">
        <w:rPr>
          <w:rFonts w:eastAsia="Times New Roman" w:cstheme="minorHAnsi"/>
          <w:color w:val="2F5496" w:themeColor="accent1" w:themeShade="BF"/>
          <w:sz w:val="22"/>
          <w:szCs w:val="22"/>
        </w:rPr>
        <w:t xml:space="preserve"> Motion passes </w:t>
      </w:r>
      <w:r w:rsidR="003E4F0F"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EG/KA U</w:t>
      </w:r>
    </w:p>
    <w:p w14:paraId="60CBC7DF" w14:textId="77777777" w:rsidR="003251BF" w:rsidRDefault="00D1777E" w:rsidP="003251BF">
      <w:pPr>
        <w:ind w:firstLine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3251BF">
        <w:rPr>
          <w:rFonts w:eastAsia="Times New Roman" w:cstheme="minorHAnsi"/>
          <w:color w:val="000000"/>
          <w:sz w:val="22"/>
          <w:szCs w:val="22"/>
        </w:rPr>
        <w:t>Historic</w:t>
      </w:r>
      <w:r w:rsidR="0055036E" w:rsidRPr="003251BF">
        <w:rPr>
          <w:rFonts w:eastAsia="Times New Roman" w:cstheme="minorHAnsi"/>
          <w:color w:val="000000"/>
          <w:sz w:val="22"/>
          <w:szCs w:val="22"/>
        </w:rPr>
        <w:t xml:space="preserve"> Register Listing</w:t>
      </w:r>
      <w:r w:rsidRPr="003251BF">
        <w:rPr>
          <w:rFonts w:eastAsia="Times New Roman" w:cstheme="minorHAnsi"/>
          <w:color w:val="000000"/>
          <w:sz w:val="22"/>
          <w:szCs w:val="22"/>
        </w:rPr>
        <w:t xml:space="preserve"> Applications</w:t>
      </w:r>
      <w:r w:rsidR="003E4F0F" w:rsidRPr="003251BF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D591FF5" w14:textId="20C92CE3" w:rsidR="004D2E86" w:rsidRPr="003251BF" w:rsidRDefault="003E4F0F" w:rsidP="003251BF">
      <w:pPr>
        <w:ind w:firstLine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3251BF">
        <w:rPr>
          <w:rFonts w:eastAsia="Times New Roman" w:cstheme="minorHAnsi"/>
          <w:color w:val="000000"/>
          <w:sz w:val="22"/>
          <w:szCs w:val="22"/>
        </w:rPr>
        <w:t>(</w:t>
      </w:r>
      <w:proofErr w:type="gramStart"/>
      <w:r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none</w:t>
      </w:r>
      <w:proofErr w:type="gramEnd"/>
      <w:r w:rsidRPr="003251BF">
        <w:rPr>
          <w:rFonts w:eastAsia="Times New Roman" w:cstheme="minorHAnsi"/>
          <w:color w:val="2F5496" w:themeColor="accent1" w:themeShade="BF"/>
          <w:sz w:val="22"/>
          <w:szCs w:val="22"/>
        </w:rPr>
        <w:t xml:space="preserve"> received</w:t>
      </w:r>
      <w:r w:rsidRPr="003251BF">
        <w:rPr>
          <w:rFonts w:eastAsia="Times New Roman" w:cstheme="minorHAnsi"/>
          <w:color w:val="000000"/>
          <w:sz w:val="22"/>
          <w:szCs w:val="22"/>
        </w:rPr>
        <w:t>)</w:t>
      </w:r>
    </w:p>
    <w:p w14:paraId="7DDCF5A8" w14:textId="77777777" w:rsidR="003251BF" w:rsidRDefault="003251BF" w:rsidP="003251BF">
      <w:pPr>
        <w:ind w:left="1080"/>
        <w:rPr>
          <w:rFonts w:eastAsia="Times New Roman" w:cstheme="minorHAnsi"/>
          <w:sz w:val="22"/>
          <w:szCs w:val="22"/>
        </w:rPr>
      </w:pPr>
    </w:p>
    <w:p w14:paraId="4496C903" w14:textId="77777777" w:rsidR="003251BF" w:rsidRDefault="0018770D" w:rsidP="003251BF">
      <w:pPr>
        <w:ind w:left="720"/>
        <w:rPr>
          <w:rFonts w:eastAsia="Times New Roman" w:cstheme="minorHAnsi"/>
          <w:sz w:val="22"/>
          <w:szCs w:val="22"/>
        </w:rPr>
      </w:pPr>
      <w:r w:rsidRPr="003251BF">
        <w:rPr>
          <w:rFonts w:eastAsia="Times New Roman" w:cstheme="minorHAnsi"/>
          <w:sz w:val="22"/>
          <w:szCs w:val="22"/>
        </w:rPr>
        <w:t xml:space="preserve">Certificate of Appropriateness </w:t>
      </w:r>
    </w:p>
    <w:p w14:paraId="468C0FD9" w14:textId="04BF93D3" w:rsidR="00F87BFB" w:rsidRPr="003251BF" w:rsidRDefault="0018770D" w:rsidP="003251BF">
      <w:pPr>
        <w:pStyle w:val="ListParagraph"/>
        <w:numPr>
          <w:ilvl w:val="0"/>
          <w:numId w:val="22"/>
        </w:numPr>
        <w:rPr>
          <w:rFonts w:eastAsia="Times New Roman" w:cstheme="minorHAnsi"/>
          <w:color w:val="2F5496" w:themeColor="accent1" w:themeShade="BF"/>
          <w:sz w:val="22"/>
          <w:szCs w:val="22"/>
        </w:rPr>
      </w:pPr>
      <w:r w:rsidRPr="003251BF">
        <w:rPr>
          <w:rFonts w:eastAsia="Times New Roman" w:cstheme="minorHAnsi"/>
          <w:sz w:val="22"/>
          <w:szCs w:val="22"/>
        </w:rPr>
        <w:t>Permit</w:t>
      </w:r>
      <w:r w:rsidR="003E4F0F" w:rsidRPr="003251BF">
        <w:rPr>
          <w:rFonts w:eastAsia="Times New Roman" w:cstheme="minorHAnsi"/>
          <w:sz w:val="22"/>
          <w:szCs w:val="22"/>
        </w:rPr>
        <w:t xml:space="preserve"> </w:t>
      </w:r>
      <w:r w:rsidR="00F87BFB" w:rsidRPr="003251BF">
        <w:rPr>
          <w:sz w:val="22"/>
          <w:szCs w:val="22"/>
        </w:rPr>
        <w:t>P22-107</w:t>
      </w:r>
      <w:r w:rsidR="003E4F0F" w:rsidRPr="003251BF">
        <w:rPr>
          <w:sz w:val="22"/>
          <w:szCs w:val="22"/>
        </w:rPr>
        <w:t xml:space="preserve"> </w:t>
      </w:r>
      <w:r w:rsidR="00F87BFB" w:rsidRPr="003251BF">
        <w:rPr>
          <w:sz w:val="22"/>
          <w:szCs w:val="22"/>
        </w:rPr>
        <w:t>for Addition to Designated Historic Structure Located at 115 W. Hansen Avenue</w:t>
      </w:r>
      <w:r w:rsidR="003E4F0F" w:rsidRPr="003251BF">
        <w:rPr>
          <w:sz w:val="22"/>
          <w:szCs w:val="22"/>
        </w:rPr>
        <w:t>. The TCHPB asks the applicant to continue this matter at the next board meeting on June 14</w:t>
      </w:r>
      <w:r w:rsidR="003E4F0F" w:rsidRPr="003251BF">
        <w:rPr>
          <w:color w:val="2F5496" w:themeColor="accent1" w:themeShade="BF"/>
          <w:sz w:val="22"/>
          <w:szCs w:val="22"/>
        </w:rPr>
        <w:t>. Motion passes MS/EG U</w:t>
      </w:r>
    </w:p>
    <w:p w14:paraId="6A449B28" w14:textId="2B534727" w:rsidR="007C2484" w:rsidRPr="003251BF" w:rsidRDefault="007C2484" w:rsidP="003251BF">
      <w:pPr>
        <w:pStyle w:val="ListParagraph"/>
        <w:ind w:left="216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3251BF">
        <w:rPr>
          <w:rFonts w:eastAsia="Times New Roman" w:cstheme="minorHAnsi"/>
          <w:smallCaps/>
          <w:color w:val="000000"/>
          <w:sz w:val="22"/>
          <w:szCs w:val="22"/>
        </w:rPr>
        <w:tab/>
        <w:t xml:space="preserve"> </w:t>
      </w:r>
      <w:r w:rsidRPr="003251BF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3251BF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3251BF">
        <w:rPr>
          <w:rFonts w:eastAsia="Times New Roman" w:cstheme="minorHAnsi"/>
          <w:smallCaps/>
          <w:color w:val="000000"/>
          <w:sz w:val="22"/>
          <w:szCs w:val="22"/>
        </w:rPr>
        <w:tab/>
      </w:r>
    </w:p>
    <w:p w14:paraId="7E71E236" w14:textId="033B7FEE" w:rsidR="003251BF" w:rsidRPr="003251BF" w:rsidRDefault="003251BF" w:rsidP="003251BF">
      <w:pPr>
        <w:ind w:firstLine="720"/>
        <w:rPr>
          <w:rFonts w:eastAsia="Times New Roman" w:cstheme="minorHAnsi"/>
          <w:color w:val="000000"/>
          <w:sz w:val="22"/>
          <w:szCs w:val="22"/>
        </w:rPr>
      </w:pPr>
      <w:r w:rsidRPr="003251BF">
        <w:rPr>
          <w:rFonts w:eastAsia="Times New Roman" w:cstheme="minorHAnsi"/>
          <w:color w:val="000000"/>
          <w:sz w:val="22"/>
          <w:szCs w:val="22"/>
        </w:rPr>
        <w:t xml:space="preserve">Meeting </w:t>
      </w:r>
      <w:r w:rsidR="00932110" w:rsidRPr="003251BF">
        <w:rPr>
          <w:rFonts w:eastAsia="Times New Roman" w:cstheme="minorHAnsi"/>
          <w:color w:val="000000"/>
          <w:sz w:val="22"/>
          <w:szCs w:val="22"/>
        </w:rPr>
        <w:t>Adjourn</w:t>
      </w:r>
      <w:r w:rsidRPr="003251BF">
        <w:rPr>
          <w:rFonts w:eastAsia="Times New Roman" w:cstheme="minorHAnsi"/>
          <w:color w:val="000000"/>
          <w:sz w:val="22"/>
          <w:szCs w:val="22"/>
        </w:rPr>
        <w:t>ed at</w:t>
      </w:r>
      <w:r w:rsidR="00932110" w:rsidRPr="003251BF">
        <w:rPr>
          <w:rFonts w:eastAsia="Times New Roman" w:cstheme="minorHAnsi"/>
          <w:color w:val="000000"/>
          <w:sz w:val="22"/>
          <w:szCs w:val="22"/>
        </w:rPr>
        <w:t> </w:t>
      </w:r>
      <w:r w:rsidR="00310029" w:rsidRPr="003251BF">
        <w:rPr>
          <w:rFonts w:eastAsia="Times New Roman" w:cstheme="minorHAnsi"/>
          <w:color w:val="000000"/>
          <w:sz w:val="22"/>
          <w:szCs w:val="22"/>
        </w:rPr>
        <w:t>9</w:t>
      </w:r>
      <w:r w:rsidR="00932110" w:rsidRPr="003251BF">
        <w:rPr>
          <w:rFonts w:eastAsia="Times New Roman" w:cstheme="minorHAnsi"/>
          <w:color w:val="000000"/>
          <w:sz w:val="22"/>
          <w:szCs w:val="22"/>
        </w:rPr>
        <w:t>:00 pm</w:t>
      </w:r>
      <w:r w:rsidRPr="003251BF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3251BF">
        <w:rPr>
          <w:rFonts w:eastAsia="Times New Roman" w:cstheme="minorHAnsi"/>
          <w:color w:val="2F5496" w:themeColor="accent1" w:themeShade="BF"/>
          <w:sz w:val="22"/>
          <w:szCs w:val="22"/>
        </w:rPr>
        <w:t>KA/MS U</w:t>
      </w:r>
    </w:p>
    <w:p w14:paraId="390DB88D" w14:textId="4C0C7ACC" w:rsidR="00F90723" w:rsidRPr="003251BF" w:rsidRDefault="00F90723" w:rsidP="00F90723">
      <w:pPr>
        <w:rPr>
          <w:rFonts w:eastAsia="Times New Roman" w:cstheme="minorHAnsi"/>
          <w:color w:val="000000"/>
          <w:sz w:val="22"/>
          <w:szCs w:val="22"/>
        </w:rPr>
      </w:pPr>
    </w:p>
    <w:p w14:paraId="1F288309" w14:textId="77777777" w:rsidR="006A684A" w:rsidRPr="003251BF" w:rsidRDefault="006A684A" w:rsidP="006A684A">
      <w:pPr>
        <w:rPr>
          <w:rFonts w:eastAsia="Times New Roman" w:cstheme="minorHAnsi"/>
          <w:color w:val="000000"/>
          <w:sz w:val="22"/>
          <w:szCs w:val="22"/>
        </w:rPr>
      </w:pPr>
    </w:p>
    <w:p w14:paraId="01F54736" w14:textId="4CB622AC" w:rsidR="00D1777E" w:rsidRPr="00C918DD" w:rsidRDefault="00D1777E" w:rsidP="003B0F25">
      <w:pPr>
        <w:ind w:left="360"/>
        <w:jc w:val="center"/>
        <w:rPr>
          <w:rFonts w:eastAsia="Times New Roman" w:cstheme="minorHAnsi"/>
          <w:sz w:val="22"/>
          <w:szCs w:val="22"/>
        </w:rPr>
      </w:pPr>
    </w:p>
    <w:sectPr w:rsidR="00D1777E" w:rsidRPr="00C9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4"/>
    <w:multiLevelType w:val="multilevel"/>
    <w:tmpl w:val="1D2C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13F"/>
    <w:multiLevelType w:val="multilevel"/>
    <w:tmpl w:val="ED709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94719"/>
    <w:multiLevelType w:val="hybridMultilevel"/>
    <w:tmpl w:val="7610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6724"/>
    <w:multiLevelType w:val="multilevel"/>
    <w:tmpl w:val="4A2A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B5C39"/>
    <w:multiLevelType w:val="hybridMultilevel"/>
    <w:tmpl w:val="2BD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4BE7"/>
    <w:multiLevelType w:val="hybridMultilevel"/>
    <w:tmpl w:val="2D0C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C4688"/>
    <w:multiLevelType w:val="hybridMultilevel"/>
    <w:tmpl w:val="2B00EAC0"/>
    <w:lvl w:ilvl="0" w:tplc="5E648EC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D64CDC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13A5F7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BA6BA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CE2FAF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86B84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2EC10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7F0DDF4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63ADC0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44B04CFE"/>
    <w:multiLevelType w:val="hybridMultilevel"/>
    <w:tmpl w:val="03DC4D2A"/>
    <w:lvl w:ilvl="0" w:tplc="9CA4F0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DEB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E5D4E"/>
    <w:multiLevelType w:val="hybridMultilevel"/>
    <w:tmpl w:val="477A7B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627A6F"/>
    <w:multiLevelType w:val="multilevel"/>
    <w:tmpl w:val="99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24BC8"/>
    <w:multiLevelType w:val="hybridMultilevel"/>
    <w:tmpl w:val="AD0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D07"/>
    <w:multiLevelType w:val="hybridMultilevel"/>
    <w:tmpl w:val="4B1CC312"/>
    <w:lvl w:ilvl="0" w:tplc="1192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68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A8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47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02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64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0A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4F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A9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F0606"/>
    <w:multiLevelType w:val="hybridMultilevel"/>
    <w:tmpl w:val="82CE8D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018E"/>
    <w:multiLevelType w:val="hybridMultilevel"/>
    <w:tmpl w:val="7CDE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1D65"/>
    <w:multiLevelType w:val="hybridMultilevel"/>
    <w:tmpl w:val="DEEE0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A4E40"/>
    <w:multiLevelType w:val="hybridMultilevel"/>
    <w:tmpl w:val="555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63922">
    <w:abstractNumId w:val="9"/>
  </w:num>
  <w:num w:numId="2" w16cid:durableId="741411804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50466513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 w16cid:durableId="114546639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59979787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8289790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00427990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 w16cid:durableId="1487211274">
    <w:abstractNumId w:val="6"/>
  </w:num>
  <w:num w:numId="9" w16cid:durableId="1070739089">
    <w:abstractNumId w:val="6"/>
  </w:num>
  <w:num w:numId="10" w16cid:durableId="690300577">
    <w:abstractNumId w:val="7"/>
  </w:num>
  <w:num w:numId="11" w16cid:durableId="2019192997">
    <w:abstractNumId w:val="7"/>
  </w:num>
  <w:num w:numId="12" w16cid:durableId="2047946982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827406415">
    <w:abstractNumId w:val="13"/>
  </w:num>
  <w:num w:numId="14" w16cid:durableId="814906078">
    <w:abstractNumId w:val="15"/>
  </w:num>
  <w:num w:numId="15" w16cid:durableId="1108038265">
    <w:abstractNumId w:val="4"/>
  </w:num>
  <w:num w:numId="16" w16cid:durableId="804661693">
    <w:abstractNumId w:val="10"/>
  </w:num>
  <w:num w:numId="17" w16cid:durableId="614486201">
    <w:abstractNumId w:val="2"/>
  </w:num>
  <w:num w:numId="18" w16cid:durableId="177085488">
    <w:abstractNumId w:val="12"/>
  </w:num>
  <w:num w:numId="19" w16cid:durableId="524903933">
    <w:abstractNumId w:val="11"/>
  </w:num>
  <w:num w:numId="20" w16cid:durableId="1970088403">
    <w:abstractNumId w:val="5"/>
  </w:num>
  <w:num w:numId="21" w16cid:durableId="1162356012">
    <w:abstractNumId w:val="8"/>
  </w:num>
  <w:num w:numId="22" w16cid:durableId="628627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E"/>
    <w:rsid w:val="00056A5F"/>
    <w:rsid w:val="00063296"/>
    <w:rsid w:val="00097301"/>
    <w:rsid w:val="000F7132"/>
    <w:rsid w:val="0018770D"/>
    <w:rsid w:val="00197D5B"/>
    <w:rsid w:val="001A6A96"/>
    <w:rsid w:val="00222393"/>
    <w:rsid w:val="002A0E38"/>
    <w:rsid w:val="002B4593"/>
    <w:rsid w:val="002C50E0"/>
    <w:rsid w:val="00302238"/>
    <w:rsid w:val="00310029"/>
    <w:rsid w:val="003251BF"/>
    <w:rsid w:val="003557E0"/>
    <w:rsid w:val="003A6799"/>
    <w:rsid w:val="003B0F25"/>
    <w:rsid w:val="003B5E31"/>
    <w:rsid w:val="003E4F0F"/>
    <w:rsid w:val="00430542"/>
    <w:rsid w:val="00465072"/>
    <w:rsid w:val="00484D66"/>
    <w:rsid w:val="004A01C0"/>
    <w:rsid w:val="004A3D51"/>
    <w:rsid w:val="004D2E86"/>
    <w:rsid w:val="004E41FB"/>
    <w:rsid w:val="00506C13"/>
    <w:rsid w:val="00534A26"/>
    <w:rsid w:val="00537AF8"/>
    <w:rsid w:val="00537B30"/>
    <w:rsid w:val="005450E1"/>
    <w:rsid w:val="0055036E"/>
    <w:rsid w:val="00552639"/>
    <w:rsid w:val="00582AEC"/>
    <w:rsid w:val="00636E24"/>
    <w:rsid w:val="0068502A"/>
    <w:rsid w:val="006A684A"/>
    <w:rsid w:val="00714552"/>
    <w:rsid w:val="007230C0"/>
    <w:rsid w:val="00726217"/>
    <w:rsid w:val="007C2484"/>
    <w:rsid w:val="007E2471"/>
    <w:rsid w:val="0082419A"/>
    <w:rsid w:val="008C5764"/>
    <w:rsid w:val="008E2513"/>
    <w:rsid w:val="009134A8"/>
    <w:rsid w:val="00932110"/>
    <w:rsid w:val="009978BD"/>
    <w:rsid w:val="009A3E59"/>
    <w:rsid w:val="009D3BF7"/>
    <w:rsid w:val="00A00830"/>
    <w:rsid w:val="00A14095"/>
    <w:rsid w:val="00A46FBF"/>
    <w:rsid w:val="00A56AC9"/>
    <w:rsid w:val="00AB0C5E"/>
    <w:rsid w:val="00AE1252"/>
    <w:rsid w:val="00AF10E4"/>
    <w:rsid w:val="00B1035E"/>
    <w:rsid w:val="00B11533"/>
    <w:rsid w:val="00B138E5"/>
    <w:rsid w:val="00B41004"/>
    <w:rsid w:val="00B5032E"/>
    <w:rsid w:val="00B54EB5"/>
    <w:rsid w:val="00BA34DF"/>
    <w:rsid w:val="00BB4EBE"/>
    <w:rsid w:val="00BE2A3C"/>
    <w:rsid w:val="00BE46D8"/>
    <w:rsid w:val="00BE5BBC"/>
    <w:rsid w:val="00C054B2"/>
    <w:rsid w:val="00C06A4B"/>
    <w:rsid w:val="00C10111"/>
    <w:rsid w:val="00C15A62"/>
    <w:rsid w:val="00C4383D"/>
    <w:rsid w:val="00C918DD"/>
    <w:rsid w:val="00CB1931"/>
    <w:rsid w:val="00CB5BDE"/>
    <w:rsid w:val="00CF3A0A"/>
    <w:rsid w:val="00D13ACA"/>
    <w:rsid w:val="00D148F1"/>
    <w:rsid w:val="00D1777E"/>
    <w:rsid w:val="00D336F7"/>
    <w:rsid w:val="00D549E1"/>
    <w:rsid w:val="00D80376"/>
    <w:rsid w:val="00DA5BC6"/>
    <w:rsid w:val="00DD04CE"/>
    <w:rsid w:val="00E0549D"/>
    <w:rsid w:val="00E23E18"/>
    <w:rsid w:val="00E31F38"/>
    <w:rsid w:val="00E5068A"/>
    <w:rsid w:val="00E9562D"/>
    <w:rsid w:val="00F36C0E"/>
    <w:rsid w:val="00F5131F"/>
    <w:rsid w:val="00F71811"/>
    <w:rsid w:val="00F735C9"/>
    <w:rsid w:val="00F87BFB"/>
    <w:rsid w:val="00F9072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7028"/>
  <w15:chartTrackingRefBased/>
  <w15:docId w15:val="{AB243893-789D-7A4E-834C-0D3153F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C0"/>
    <w:pPr>
      <w:ind w:left="720"/>
      <w:contextualSpacing/>
    </w:pPr>
  </w:style>
  <w:style w:type="character" w:customStyle="1" w:styleId="il">
    <w:name w:val="il"/>
    <w:basedOn w:val="DefaultParagraphFont"/>
    <w:rsid w:val="003B0F25"/>
  </w:style>
  <w:style w:type="character" w:customStyle="1" w:styleId="Heading2Char">
    <w:name w:val="Heading 2 Char"/>
    <w:basedOn w:val="DefaultParagraphFont"/>
    <w:link w:val="Heading2"/>
    <w:uiPriority w:val="9"/>
    <w:rsid w:val="00CF3A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A684A"/>
    <w:rPr>
      <w:color w:val="954F72" w:themeColor="followedHyperlink"/>
      <w:u w:val="single"/>
    </w:rPr>
  </w:style>
  <w:style w:type="character" w:customStyle="1" w:styleId="p-street-address">
    <w:name w:val="p-street-address"/>
    <w:basedOn w:val="DefaultParagraphFont"/>
    <w:rsid w:val="001A6A96"/>
  </w:style>
  <w:style w:type="character" w:customStyle="1" w:styleId="locality">
    <w:name w:val="locality"/>
    <w:basedOn w:val="DefaultParagraphFont"/>
    <w:rsid w:val="001A6A96"/>
  </w:style>
  <w:style w:type="character" w:customStyle="1" w:styleId="p-region">
    <w:name w:val="p-region"/>
    <w:basedOn w:val="DefaultParagraphFont"/>
    <w:rsid w:val="001A6A96"/>
  </w:style>
  <w:style w:type="character" w:customStyle="1" w:styleId="p-postal-code">
    <w:name w:val="p-postal-code"/>
    <w:basedOn w:val="DefaultParagraphFont"/>
    <w:rsid w:val="001A6A96"/>
  </w:style>
  <w:style w:type="character" w:customStyle="1" w:styleId="markedcontent">
    <w:name w:val="markedcontent"/>
    <w:basedOn w:val="DefaultParagraphFont"/>
    <w:rsid w:val="00B41004"/>
  </w:style>
  <w:style w:type="paragraph" w:styleId="NoSpacing">
    <w:name w:val="No Spacing"/>
    <w:uiPriority w:val="1"/>
    <w:qFormat/>
    <w:rsid w:val="00F8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Eriksen-Meier</dc:creator>
  <cp:keywords/>
  <dc:description/>
  <cp:lastModifiedBy>Susan Eriksen-Meier</cp:lastModifiedBy>
  <cp:revision>2</cp:revision>
  <cp:lastPrinted>2022-06-02T17:03:00Z</cp:lastPrinted>
  <dcterms:created xsi:type="dcterms:W3CDTF">2022-06-03T20:33:00Z</dcterms:created>
  <dcterms:modified xsi:type="dcterms:W3CDTF">2022-06-03T20:33:00Z</dcterms:modified>
</cp:coreProperties>
</file>