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8" w:rsidRPr="008F66A8" w:rsidRDefault="00820868" w:rsidP="00820868">
      <w:pPr>
        <w:pStyle w:val="Body"/>
        <w:spacing w:after="0" w:line="240" w:lineRule="auto"/>
        <w:jc w:val="center"/>
        <w:rPr>
          <w:rFonts w:ascii="Calibri" w:eastAsia="Calibri" w:hAnsi="Calibri" w:cs="Calibri"/>
          <w:sz w:val="30"/>
          <w:szCs w:val="24"/>
        </w:rPr>
      </w:pPr>
      <w:r w:rsidRPr="008F66A8">
        <w:rPr>
          <w:rFonts w:ascii="Calibri" w:hAnsi="Calibri"/>
          <w:b/>
          <w:bCs/>
          <w:sz w:val="30"/>
          <w:szCs w:val="24"/>
        </w:rPr>
        <w:t>AGENDA</w:t>
      </w:r>
    </w:p>
    <w:p w:rsidR="00820868" w:rsidRPr="008F66A8" w:rsidRDefault="00820868" w:rsidP="00820868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sz w:val="30"/>
          <w:szCs w:val="24"/>
        </w:rPr>
      </w:pPr>
      <w:r w:rsidRPr="008F66A8">
        <w:rPr>
          <w:rFonts w:ascii="Calibri" w:hAnsi="Calibri"/>
          <w:b/>
          <w:bCs/>
          <w:sz w:val="30"/>
          <w:szCs w:val="24"/>
          <w:lang w:val="en-US"/>
        </w:rPr>
        <w:t>Teton County Historic Preservation Board</w:t>
      </w:r>
    </w:p>
    <w:p w:rsidR="00820868" w:rsidRPr="008F66A8" w:rsidRDefault="00820868" w:rsidP="00820868">
      <w:pPr>
        <w:pStyle w:val="Body"/>
        <w:spacing w:after="0" w:line="240" w:lineRule="auto"/>
        <w:jc w:val="center"/>
        <w:rPr>
          <w:rFonts w:ascii="Calibri" w:eastAsia="Calibri" w:hAnsi="Calibri" w:cs="Calibri"/>
          <w:sz w:val="26"/>
          <w:szCs w:val="24"/>
        </w:rPr>
      </w:pPr>
      <w:r w:rsidRPr="008F66A8">
        <w:rPr>
          <w:rFonts w:ascii="Calibri" w:hAnsi="Calibri"/>
          <w:sz w:val="26"/>
          <w:szCs w:val="24"/>
          <w:lang w:val="pt-PT"/>
        </w:rPr>
        <w:t>PO Box 4083; 307-732-8688</w:t>
      </w:r>
      <w:r w:rsidRPr="008F66A8">
        <w:rPr>
          <w:rFonts w:ascii="Calibri" w:eastAsia="Calibri" w:hAnsi="Calibri" w:cs="Calibri"/>
          <w:sz w:val="26"/>
          <w:szCs w:val="24"/>
        </w:rPr>
        <w:br/>
      </w:r>
      <w:r>
        <w:rPr>
          <w:rFonts w:ascii="Calibri" w:hAnsi="Calibri"/>
          <w:sz w:val="26"/>
          <w:szCs w:val="24"/>
          <w:lang w:val="en-US"/>
        </w:rPr>
        <w:t>Virtual Meeting</w:t>
      </w:r>
    </w:p>
    <w:p w:rsidR="00820868" w:rsidRPr="008F66A8" w:rsidRDefault="00820868" w:rsidP="00820868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4"/>
        </w:rPr>
      </w:pPr>
    </w:p>
    <w:p w:rsidR="00820868" w:rsidRPr="008F66A8" w:rsidRDefault="00820868" w:rsidP="00820868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4"/>
        </w:rPr>
      </w:pPr>
      <w:r w:rsidRPr="008F66A8">
        <w:rPr>
          <w:rFonts w:ascii="Calibri" w:hAnsi="Calibri"/>
          <w:b/>
          <w:bCs/>
          <w:sz w:val="26"/>
          <w:szCs w:val="24"/>
          <w:lang w:val="en-US"/>
        </w:rPr>
        <w:t xml:space="preserve">-Tuesday, </w:t>
      </w:r>
      <w:r w:rsidR="00E63041">
        <w:rPr>
          <w:rFonts w:ascii="Calibri" w:hAnsi="Calibri"/>
          <w:b/>
          <w:bCs/>
          <w:sz w:val="26"/>
          <w:szCs w:val="24"/>
          <w:lang w:val="en-US"/>
        </w:rPr>
        <w:t>November 10</w:t>
      </w:r>
      <w:r w:rsidRPr="008F66A8">
        <w:rPr>
          <w:rFonts w:ascii="Calibri" w:hAnsi="Calibri"/>
          <w:b/>
          <w:bCs/>
          <w:sz w:val="26"/>
          <w:szCs w:val="24"/>
        </w:rPr>
        <w:t>, 20</w:t>
      </w:r>
      <w:r w:rsidRPr="008F66A8">
        <w:rPr>
          <w:rFonts w:ascii="Calibri" w:hAnsi="Calibri"/>
          <w:b/>
          <w:bCs/>
          <w:sz w:val="26"/>
          <w:szCs w:val="24"/>
          <w:lang w:val="en-US"/>
        </w:rPr>
        <w:t>20</w:t>
      </w:r>
      <w:r w:rsidRPr="008F66A8">
        <w:rPr>
          <w:rFonts w:ascii="Calibri" w:hAnsi="Calibri"/>
          <w:b/>
          <w:bCs/>
          <w:sz w:val="26"/>
          <w:szCs w:val="24"/>
        </w:rPr>
        <w:t>-</w:t>
      </w:r>
      <w:r w:rsidRPr="008F66A8">
        <w:rPr>
          <w:rFonts w:ascii="Calibri" w:eastAsia="Calibri" w:hAnsi="Calibri" w:cs="Calibri"/>
          <w:b/>
          <w:bCs/>
          <w:sz w:val="26"/>
          <w:szCs w:val="24"/>
        </w:rPr>
        <w:br/>
      </w:r>
      <w:r w:rsidRPr="008F66A8">
        <w:rPr>
          <w:rFonts w:ascii="Calibri" w:hAnsi="Calibri"/>
          <w:b/>
          <w:bCs/>
          <w:sz w:val="26"/>
          <w:szCs w:val="24"/>
          <w:lang w:val="en-US"/>
        </w:rPr>
        <w:t>7:00 PM</w:t>
      </w:r>
      <w:r w:rsidRPr="008F66A8">
        <w:rPr>
          <w:rFonts w:ascii="Calibri" w:eastAsia="Calibri" w:hAnsi="Calibri" w:cs="Calibri"/>
          <w:b/>
          <w:bCs/>
          <w:sz w:val="26"/>
          <w:szCs w:val="24"/>
        </w:rPr>
        <w:br/>
      </w:r>
    </w:p>
    <w:p w:rsidR="00820868" w:rsidRPr="00973FAE" w:rsidRDefault="00820868" w:rsidP="00820868">
      <w:pPr>
        <w:pStyle w:val="Body"/>
        <w:spacing w:after="0" w:line="240" w:lineRule="auto"/>
        <w:jc w:val="center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Call to O</w:t>
      </w:r>
      <w:r>
        <w:rPr>
          <w:rFonts w:ascii="Calibri" w:hAnsi="Calibri"/>
        </w:rPr>
        <w:t xml:space="preserve">rder, Roll Call and Welcome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7:00-7:05</w:t>
      </w:r>
    </w:p>
    <w:p w:rsidR="00820868" w:rsidRPr="00973FAE" w:rsidRDefault="00820868" w:rsidP="00820868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Approve/Modify Agenda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7:05-7:08</w:t>
      </w:r>
    </w:p>
    <w:p w:rsidR="00820868" w:rsidRPr="00973FAE" w:rsidRDefault="00820868" w:rsidP="00820868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Approve/Modify Minutes</w:t>
      </w:r>
      <w:r>
        <w:rPr>
          <w:rFonts w:ascii="Calibri" w:hAnsi="Calibri"/>
        </w:rPr>
        <w:t xml:space="preserve">   </w:t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r w:rsidRPr="00973FAE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973FAE">
        <w:rPr>
          <w:rFonts w:ascii="Calibri" w:hAnsi="Calibri"/>
        </w:rPr>
        <w:t>7:08-7:10</w:t>
      </w:r>
    </w:p>
    <w:p w:rsidR="00820868" w:rsidRPr="000C19E1" w:rsidRDefault="00820868" w:rsidP="008208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New Business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C19E1">
        <w:rPr>
          <w:rFonts w:ascii="Calibri" w:hAnsi="Calibri"/>
        </w:rPr>
        <w:tab/>
      </w:r>
      <w:r w:rsidRPr="000C19E1">
        <w:rPr>
          <w:rFonts w:ascii="Calibri" w:hAnsi="Calibri"/>
        </w:rPr>
        <w:tab/>
        <w:t>7:10-8:00</w:t>
      </w:r>
    </w:p>
    <w:p w:rsidR="00820868" w:rsidRDefault="00820868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Mercer Cabin relocation to Gill Addition: Rush Jenkins, Klaus Baer, Carla Hansen</w:t>
      </w:r>
    </w:p>
    <w:p w:rsidR="00820868" w:rsidRDefault="00820868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 xml:space="preserve">Demo Permits: </w:t>
      </w:r>
    </w:p>
    <w:p w:rsidR="00820868" w:rsidRDefault="00820868" w:rsidP="00820868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165 N. Glenwood (Nurse’s Quarters – update if applicable)</w:t>
      </w:r>
    </w:p>
    <w:p w:rsidR="00820868" w:rsidRPr="00973FAE" w:rsidRDefault="00820868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Ideas for Frank Johnson Memorial Fund (with JHHSM)</w:t>
      </w:r>
    </w:p>
    <w:p w:rsidR="00820868" w:rsidRDefault="00820868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Hoback Cabins on County Land</w:t>
      </w:r>
    </w:p>
    <w:p w:rsidR="004360C8" w:rsidRDefault="00820868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Comments on Section 106: cell tower</w:t>
      </w:r>
    </w:p>
    <w:p w:rsidR="002652CF" w:rsidRDefault="004360C8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Interim president</w:t>
      </w:r>
    </w:p>
    <w:p w:rsidR="002652CF" w:rsidRDefault="002652CF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Old Bill’s Funding Update</w:t>
      </w:r>
    </w:p>
    <w:p w:rsidR="002652CF" w:rsidRDefault="001763BB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Community Foundation Grant Appl</w:t>
      </w:r>
      <w:r w:rsidR="002652CF">
        <w:rPr>
          <w:rFonts w:ascii="Calibri" w:hAnsi="Calibri"/>
        </w:rPr>
        <w:t>ication</w:t>
      </w:r>
    </w:p>
    <w:p w:rsidR="00820868" w:rsidRPr="000C19E1" w:rsidRDefault="002652CF" w:rsidP="0082086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SHPO CLG Grant Application</w:t>
      </w:r>
    </w:p>
    <w:p w:rsidR="00820868" w:rsidRPr="00973FAE" w:rsidRDefault="00820868" w:rsidP="00820868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Public Comment (for items</w:t>
      </w:r>
      <w:r>
        <w:rPr>
          <w:rFonts w:ascii="Calibri" w:hAnsi="Calibri"/>
        </w:rPr>
        <w:t xml:space="preserve"> not on the agenda):  </w:t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8:00-8:45</w:t>
      </w:r>
    </w:p>
    <w:p w:rsidR="00820868" w:rsidRPr="00973FAE" w:rsidRDefault="00820868" w:rsidP="00820868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Staff Report</w:t>
      </w:r>
      <w:r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8:45-8:50</w:t>
      </w:r>
    </w:p>
    <w:p w:rsidR="00820868" w:rsidRPr="00C515C5" w:rsidRDefault="00820868" w:rsidP="00820868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Mail: N/A</w:t>
      </w:r>
    </w:p>
    <w:p w:rsidR="00820868" w:rsidRPr="002B22A1" w:rsidRDefault="00820868" w:rsidP="00820868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:rsidR="00DD53F3" w:rsidRDefault="00820868" w:rsidP="0082086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B16B09">
        <w:rPr>
          <w:rFonts w:asciiTheme="majorHAnsi" w:hAnsiTheme="majorHAnsi"/>
        </w:rPr>
        <w:t xml:space="preserve">Email: </w:t>
      </w:r>
      <w:r w:rsidRPr="00B16B09">
        <w:rPr>
          <w:rFonts w:asciiTheme="majorHAnsi" w:hAnsiTheme="majorHAnsi"/>
        </w:rPr>
        <w:tab/>
      </w:r>
      <w:r w:rsidR="00DD53F3">
        <w:rPr>
          <w:rFonts w:asciiTheme="majorHAnsi" w:hAnsiTheme="majorHAnsi"/>
          <w:u w:val="single"/>
        </w:rPr>
        <w:t>Mark Newcomb</w:t>
      </w:r>
      <w:r>
        <w:rPr>
          <w:rFonts w:asciiTheme="majorHAnsi" w:hAnsiTheme="majorHAnsi"/>
          <w:u w:val="single"/>
        </w:rPr>
        <w:br/>
      </w:r>
      <w:r w:rsidR="00DD53F3">
        <w:rPr>
          <w:rFonts w:asciiTheme="majorHAnsi" w:hAnsiTheme="majorHAnsi"/>
        </w:rPr>
        <w:t>Correspondence about getting advice from the BCC about the new ordinance—there is a lot going on with the Comprehensive Plan Update!</w:t>
      </w:r>
      <w:r w:rsidR="00AB77E8">
        <w:rPr>
          <w:rFonts w:asciiTheme="majorHAnsi" w:hAnsiTheme="majorHAnsi"/>
        </w:rPr>
        <w:t xml:space="preserve"> Also looking for guidance re: the Community Foundation grant.</w:t>
      </w:r>
    </w:p>
    <w:p w:rsidR="00DD53F3" w:rsidRPr="00DD53F3" w:rsidRDefault="00DD53F3" w:rsidP="00DD53F3">
      <w:pPr>
        <w:rPr>
          <w:rFonts w:asciiTheme="majorHAnsi" w:hAnsiTheme="majorHAnsi"/>
        </w:rPr>
      </w:pPr>
    </w:p>
    <w:p w:rsidR="00DD53F3" w:rsidRPr="00DD53F3" w:rsidRDefault="00DD53F3" w:rsidP="00DD53F3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 w:rsidRPr="00DD53F3">
        <w:rPr>
          <w:rFonts w:asciiTheme="majorHAnsi" w:hAnsiTheme="majorHAnsi"/>
          <w:u w:val="single"/>
        </w:rPr>
        <w:t>Chris Clabuesch</w:t>
      </w:r>
    </w:p>
    <w:p w:rsidR="00AB77E8" w:rsidRDefault="00DD53F3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CLG grant is due by October 27, 2020.</w:t>
      </w:r>
      <w:r w:rsidR="00AB77E8">
        <w:rPr>
          <w:rFonts w:asciiTheme="majorHAnsi" w:hAnsiTheme="majorHAnsi"/>
        </w:rPr>
        <w:t xml:space="preserve"> The BCC approved the </w:t>
      </w:r>
      <w:r w:rsidR="002652CF">
        <w:rPr>
          <w:rFonts w:asciiTheme="majorHAnsi" w:hAnsiTheme="majorHAnsi"/>
        </w:rPr>
        <w:t xml:space="preserve">CFJH </w:t>
      </w:r>
      <w:r w:rsidR="00AB77E8">
        <w:rPr>
          <w:rFonts w:asciiTheme="majorHAnsi" w:hAnsiTheme="majorHAnsi"/>
        </w:rPr>
        <w:t>grant</w:t>
      </w:r>
      <w:r w:rsidR="002652CF">
        <w:rPr>
          <w:rFonts w:asciiTheme="majorHAnsi" w:hAnsiTheme="majorHAnsi"/>
        </w:rPr>
        <w:t xml:space="preserve"> application</w:t>
      </w:r>
      <w:r w:rsidR="00AB77E8">
        <w:rPr>
          <w:rFonts w:asciiTheme="majorHAnsi" w:hAnsiTheme="majorHAnsi"/>
        </w:rPr>
        <w:t>!</w:t>
      </w:r>
    </w:p>
    <w:p w:rsidR="00AB77E8" w:rsidRDefault="00AB77E8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AB77E8" w:rsidRPr="00AB77E8" w:rsidRDefault="00AB77E8" w:rsidP="00DD53F3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 w:rsidRPr="00AB77E8">
        <w:rPr>
          <w:rFonts w:asciiTheme="majorHAnsi" w:hAnsiTheme="majorHAnsi"/>
          <w:u w:val="single"/>
        </w:rPr>
        <w:t>Shelby Read</w:t>
      </w:r>
    </w:p>
    <w:p w:rsidR="00DD53F3" w:rsidRDefault="00AB77E8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Eriksen-Meier will be connecting with Read about the grant from the Community Foundation.</w:t>
      </w:r>
    </w:p>
    <w:p w:rsidR="00916C93" w:rsidRDefault="00916C93" w:rsidP="00DD53F3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</w:p>
    <w:p w:rsidR="00916C93" w:rsidRDefault="00916C93" w:rsidP="00DD53F3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Betsy Engle</w:t>
      </w:r>
    </w:p>
    <w:p w:rsidR="002652CF" w:rsidRDefault="00916C93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Correspondence about the upcoming grant deadlines for CFJH and SHPO.</w:t>
      </w:r>
    </w:p>
    <w:p w:rsid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2652CF" w:rsidRP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 w:rsidRPr="002652CF">
        <w:rPr>
          <w:rFonts w:asciiTheme="majorHAnsi" w:hAnsiTheme="majorHAnsi"/>
          <w:u w:val="single"/>
        </w:rPr>
        <w:t>Eriksen-Meier</w:t>
      </w:r>
    </w:p>
    <w:p w:rsid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Grant info: $24,450 from CFJH.</w:t>
      </w:r>
    </w:p>
    <w:p w:rsid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2652CF" w:rsidRP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 w:rsidRPr="002652CF">
        <w:rPr>
          <w:rFonts w:asciiTheme="majorHAnsi" w:hAnsiTheme="majorHAnsi"/>
          <w:u w:val="single"/>
        </w:rPr>
        <w:t>Paul Anthony</w:t>
      </w:r>
    </w:p>
    <w:p w:rsid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He will write a letter of support for both grants from the Town Planning Department.</w:t>
      </w:r>
    </w:p>
    <w:p w:rsid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:rsidR="002652CF" w:rsidRPr="002652CF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  <w:u w:val="single"/>
        </w:rPr>
      </w:pPr>
      <w:r w:rsidRPr="002652CF">
        <w:rPr>
          <w:rFonts w:asciiTheme="majorHAnsi" w:hAnsiTheme="majorHAnsi"/>
          <w:u w:val="single"/>
        </w:rPr>
        <w:t>Morgan Jaouen</w:t>
      </w:r>
    </w:p>
    <w:p w:rsidR="00DD53F3" w:rsidRPr="00916C93" w:rsidRDefault="002652CF" w:rsidP="00DD53F3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</w:t>
      </w:r>
      <w:r w:rsidR="006103A2">
        <w:rPr>
          <w:rFonts w:asciiTheme="majorHAnsi" w:hAnsiTheme="majorHAnsi"/>
        </w:rPr>
        <w:t>has written a letter</w:t>
      </w:r>
      <w:r>
        <w:rPr>
          <w:rFonts w:asciiTheme="majorHAnsi" w:hAnsiTheme="majorHAnsi"/>
        </w:rPr>
        <w:t xml:space="preserve"> of support as well!</w:t>
      </w:r>
    </w:p>
    <w:p w:rsidR="00820868" w:rsidRPr="00B16B09" w:rsidRDefault="00820868" w:rsidP="00820868">
      <w:pPr>
        <w:pStyle w:val="Body"/>
        <w:spacing w:after="0" w:line="240" w:lineRule="auto"/>
        <w:rPr>
          <w:rFonts w:asciiTheme="majorHAnsi" w:eastAsia="Calibri" w:hAnsiTheme="majorHAnsi" w:cs="Calibri"/>
        </w:rPr>
      </w:pPr>
    </w:p>
    <w:p w:rsidR="00820868" w:rsidRPr="00B16B09" w:rsidRDefault="00820868" w:rsidP="00820868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B16B09">
        <w:rPr>
          <w:rFonts w:asciiTheme="majorHAnsi" w:hAnsiTheme="majorHAnsi"/>
        </w:rPr>
        <w:t xml:space="preserve">Phone Messages/Conversations: </w:t>
      </w:r>
      <w:r>
        <w:rPr>
          <w:rFonts w:asciiTheme="majorHAnsi" w:hAnsiTheme="majorHAnsi"/>
        </w:rPr>
        <w:t>N/A</w:t>
      </w:r>
    </w:p>
    <w:p w:rsidR="00820868" w:rsidRPr="00B16B09" w:rsidRDefault="00820868" w:rsidP="00820868">
      <w:pPr>
        <w:pStyle w:val="ListParagraph"/>
        <w:spacing w:after="0" w:line="240" w:lineRule="auto"/>
        <w:ind w:left="2160"/>
        <w:rPr>
          <w:rFonts w:asciiTheme="majorHAnsi" w:eastAsia="Calibri" w:hAnsiTheme="majorHAnsi" w:cs="Calibri"/>
          <w:u w:val="single"/>
        </w:rPr>
      </w:pPr>
    </w:p>
    <w:p w:rsidR="00820868" w:rsidRPr="00BE197F" w:rsidRDefault="00820868" w:rsidP="00820868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 xml:space="preserve">Important dates: </w:t>
      </w:r>
    </w:p>
    <w:p w:rsidR="00820868" w:rsidRPr="00973FAE" w:rsidRDefault="00820868" w:rsidP="00820868">
      <w:pPr>
        <w:pStyle w:val="ListParagraph"/>
        <w:spacing w:after="0" w:line="240" w:lineRule="auto"/>
        <w:ind w:left="2340"/>
        <w:rPr>
          <w:rFonts w:ascii="Calibri" w:hAnsi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Review of Action Items</w:t>
      </w:r>
      <w:r w:rsidRPr="00973FAE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</w:t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>8:50-8:55</w:t>
      </w:r>
    </w:p>
    <w:p w:rsidR="00820868" w:rsidRPr="00973FAE" w:rsidRDefault="00820868" w:rsidP="00820868">
      <w:pPr>
        <w:pStyle w:val="ListParagraph"/>
        <w:spacing w:after="0" w:line="240" w:lineRule="auto"/>
        <w:ind w:left="0"/>
        <w:rPr>
          <w:rFonts w:ascii="Calibri" w:eastAsia="Calibri" w:hAnsi="Calibri" w:cs="Calibri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dotted" w:sz="8" w:space="0" w:color="1A1A1A"/>
          <w:insideV w:val="dotted" w:sz="8" w:space="0" w:color="1A1A1A"/>
        </w:tblBorders>
        <w:shd w:val="clear" w:color="auto" w:fill="CED7E7"/>
        <w:tblLayout w:type="fixed"/>
        <w:tblLook w:val="04A0"/>
      </w:tblPr>
      <w:tblGrid>
        <w:gridCol w:w="6923"/>
        <w:gridCol w:w="555"/>
        <w:gridCol w:w="900"/>
        <w:gridCol w:w="972"/>
      </w:tblGrid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NO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MOVED</w:t>
            </w: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All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</w:rPr>
              <w:t xml:space="preserve">Get agenda items to </w:t>
            </w:r>
            <w:r>
              <w:rPr>
                <w:rFonts w:ascii="Calibri" w:hAnsi="Calibri"/>
              </w:rPr>
              <w:t>Stumpf</w:t>
            </w:r>
            <w:r w:rsidRPr="00973FAE">
              <w:rPr>
                <w:rFonts w:ascii="Calibri" w:hAnsi="Calibri"/>
              </w:rPr>
              <w:t xml:space="preserve"> five days before meeting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Stumpf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Post agendas and minutes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E63041" w:rsidP="00E6304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</w:rPr>
              <w:t>Update demolition log and review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E63041" w:rsidP="00E63041">
            <w:pPr>
              <w:spacing w:before="2" w:after="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spacing w:before="2" w:after="2"/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spacing w:before="2" w:after="2"/>
              <w:rPr>
                <w:rFonts w:ascii="Calibri" w:hAnsi="Calibri"/>
                <w:sz w:val="22"/>
              </w:rPr>
            </w:pPr>
          </w:p>
        </w:tc>
      </w:tr>
      <w:tr w:rsidR="00E93B37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B37" w:rsidRPr="00973FAE" w:rsidRDefault="00E93B37" w:rsidP="00E630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Invite Brigid Mander to the November meeting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B37" w:rsidRPr="00973FAE" w:rsidRDefault="00E93B37" w:rsidP="00E63041">
            <w:pPr>
              <w:spacing w:before="2" w:after="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B37" w:rsidRPr="00973FAE" w:rsidRDefault="00E93B37" w:rsidP="00E63041">
            <w:pPr>
              <w:spacing w:before="2" w:after="2"/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B37" w:rsidRPr="00973FAE" w:rsidRDefault="00E93B37" w:rsidP="00E63041">
            <w:pPr>
              <w:spacing w:before="2" w:after="2"/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Stern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D96CFE" w:rsidRDefault="003F0AEE" w:rsidP="00E63041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Send out Paul Anthony’s response to the Board’s comments on the new ordinance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D96CFE" w:rsidRDefault="00820868" w:rsidP="00E63041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Wonson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ind w:left="720"/>
              <w:rPr>
                <w:rFonts w:ascii="Calibri" w:hAnsi="Calibri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Nourai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  <w:lang w:val="en-US"/>
              </w:rPr>
            </w:pPr>
            <w:r w:rsidRPr="00973FAE">
              <w:rPr>
                <w:rFonts w:ascii="Calibri" w:hAnsi="Calibri"/>
                <w:lang w:val="en-US"/>
              </w:rPr>
              <w:t>Olson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</w:rPr>
              <w:t>Follow up with 20 E. Hansen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68" w:rsidRPr="00973FAE" w:rsidRDefault="00820868" w:rsidP="00E63041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Engle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68" w:rsidRPr="00973FAE" w:rsidRDefault="00820868" w:rsidP="00E63041">
            <w:pPr>
              <w:pStyle w:val="ListParagraph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Dubbe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ind w:left="720"/>
              <w:rPr>
                <w:rFonts w:ascii="Calibri" w:hAnsi="Calibri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D83AAB" w:rsidRDefault="00820868" w:rsidP="00E630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Eriksen-Meier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820868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68" w:rsidRPr="00973FAE" w:rsidRDefault="006454A8" w:rsidP="00E63041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Ask the County for a monthly statement of Board finances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0" w:type="dxa"/>
            </w:tcMar>
          </w:tcPr>
          <w:p w:rsidR="00820868" w:rsidRPr="00973FAE" w:rsidRDefault="00820868" w:rsidP="00E63041">
            <w:pPr>
              <w:rPr>
                <w:rFonts w:ascii="Calibri" w:hAnsi="Calibri"/>
                <w:sz w:val="22"/>
              </w:rPr>
            </w:pPr>
          </w:p>
        </w:tc>
      </w:tr>
      <w:tr w:rsidR="00BF402F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Follow up with Chris about the Hoback Cabins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</w:tr>
      <w:tr w:rsidR="00BF402F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</w:tr>
      <w:tr w:rsidR="00BF402F" w:rsidRPr="00973FAE">
        <w:trPr>
          <w:trHeight w:val="27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pStyle w:val="Body"/>
              <w:spacing w:after="0" w:line="240" w:lineRule="auto"/>
              <w:rPr>
                <w:rFonts w:ascii="Calibri" w:hAnsi="Calibri"/>
              </w:rPr>
            </w:pPr>
            <w:r w:rsidRPr="00973FAE">
              <w:rPr>
                <w:rFonts w:ascii="Calibri" w:hAnsi="Calibri"/>
                <w:lang w:val="en-US"/>
              </w:rPr>
              <w:t>King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02F" w:rsidRPr="00973FAE" w:rsidRDefault="00BF402F" w:rsidP="00E63041">
            <w:pPr>
              <w:rPr>
                <w:rFonts w:ascii="Calibri" w:hAnsi="Calibri"/>
                <w:sz w:val="22"/>
              </w:rPr>
            </w:pPr>
          </w:p>
        </w:tc>
      </w:tr>
      <w:tr w:rsidR="00F0304B" w:rsidRPr="00973FAE">
        <w:trPr>
          <w:trHeight w:val="530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04B" w:rsidRPr="00973FAE" w:rsidRDefault="00F0304B" w:rsidP="00E63041">
            <w:pPr>
              <w:pStyle w:val="Body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Reach out to Lorna for more information about the cell tower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04B" w:rsidRPr="00973FAE" w:rsidRDefault="00F0304B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04B" w:rsidRPr="00973FAE" w:rsidRDefault="00F0304B" w:rsidP="00E6304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04B" w:rsidRPr="00973FAE" w:rsidRDefault="00F0304B" w:rsidP="00E63041">
            <w:pPr>
              <w:rPr>
                <w:rFonts w:ascii="Calibri" w:hAnsi="Calibri"/>
                <w:sz w:val="22"/>
              </w:rPr>
            </w:pPr>
          </w:p>
        </w:tc>
      </w:tr>
    </w:tbl>
    <w:p w:rsidR="00820868" w:rsidRPr="00973FAE" w:rsidRDefault="00820868" w:rsidP="00820868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spacing w:after="0" w:line="240" w:lineRule="auto"/>
        <w:ind w:left="0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Committee Reports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73FAE">
        <w:rPr>
          <w:rFonts w:ascii="Calibri" w:hAnsi="Calibri"/>
        </w:rPr>
        <w:tab/>
      </w:r>
      <w:r w:rsidRPr="00973FAE">
        <w:rPr>
          <w:rFonts w:ascii="Calibri" w:hAnsi="Calibri"/>
        </w:rPr>
        <w:tab/>
        <w:t xml:space="preserve">           </w:t>
      </w:r>
      <w:r w:rsidRPr="00973FAE">
        <w:rPr>
          <w:rFonts w:ascii="Calibri" w:hAnsi="Calibri"/>
        </w:rPr>
        <w:tab/>
        <w:t>8:55-9:15</w:t>
      </w:r>
    </w:p>
    <w:p w:rsidR="00820868" w:rsidRPr="00973FAE" w:rsidRDefault="00820868" w:rsidP="00820868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Town and County Integration 2020 (Formerly Incentives and Ordinance)</w:t>
      </w:r>
    </w:p>
    <w:p w:rsidR="00820868" w:rsidRPr="00973FAE" w:rsidRDefault="00820868" w:rsidP="0082086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Genevieve lot</w:t>
      </w:r>
      <w:r w:rsidR="004B5EC3">
        <w:rPr>
          <w:rFonts w:ascii="Calibri" w:hAnsi="Calibri"/>
        </w:rPr>
        <w:t xml:space="preserve"> </w:t>
      </w:r>
      <w:r w:rsidRPr="00973FAE">
        <w:rPr>
          <w:rFonts w:ascii="Calibri" w:hAnsi="Calibri"/>
        </w:rPr>
        <w:t>– Easement update</w:t>
      </w:r>
    </w:p>
    <w:p w:rsidR="00820868" w:rsidRPr="00973FAE" w:rsidRDefault="00820868" w:rsidP="00820868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Demo Permit Review –</w:t>
      </w:r>
      <w:r w:rsidR="004B5EC3">
        <w:rPr>
          <w:rFonts w:ascii="Calibri" w:hAnsi="Calibri"/>
        </w:rPr>
        <w:t xml:space="preserve"> </w:t>
      </w:r>
      <w:r w:rsidRPr="00973FAE">
        <w:rPr>
          <w:rFonts w:ascii="Calibri" w:hAnsi="Calibri"/>
        </w:rPr>
        <w:t>submission process official request</w:t>
      </w:r>
    </w:p>
    <w:p w:rsidR="00820868" w:rsidRPr="00973FAE" w:rsidRDefault="00820868" w:rsidP="00820868">
      <w:pPr>
        <w:pStyle w:val="Body"/>
        <w:spacing w:after="0" w:line="240" w:lineRule="auto"/>
        <w:ind w:left="1800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Grant / Contract Oversight Committee (No Change)</w:t>
      </w:r>
    </w:p>
    <w:p w:rsidR="00820868" w:rsidRPr="00973FAE" w:rsidRDefault="00820868" w:rsidP="00820868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Preservation Strategies Study update – discussion of reception and next steps.</w:t>
      </w:r>
    </w:p>
    <w:p w:rsidR="00820868" w:rsidRPr="00973FAE" w:rsidRDefault="00820868" w:rsidP="00820868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 xml:space="preserve">Strategic Alliances </w:t>
      </w:r>
    </w:p>
    <w:p w:rsidR="00820868" w:rsidRPr="00973FAE" w:rsidRDefault="00820868" w:rsidP="0082086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JHHSM location move (update</w:t>
      </w:r>
      <w:r>
        <w:rPr>
          <w:rFonts w:ascii="Calibri" w:hAnsi="Calibri"/>
        </w:rPr>
        <w:t>)</w:t>
      </w:r>
    </w:p>
    <w:p w:rsidR="00820868" w:rsidRDefault="00820868" w:rsidP="0082086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Community Character Initiative (update)</w:t>
      </w:r>
    </w:p>
    <w:p w:rsidR="00820868" w:rsidRPr="00973FAE" w:rsidRDefault="00820868" w:rsidP="0082086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Hardeman Barns (update)</w:t>
      </w:r>
    </w:p>
    <w:p w:rsidR="00820868" w:rsidRPr="00973FAE" w:rsidRDefault="00820868" w:rsidP="00820868">
      <w:pPr>
        <w:pStyle w:val="ListParagraph"/>
        <w:spacing w:after="0" w:line="240" w:lineRule="auto"/>
        <w:ind w:left="2160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1"/>
          <w:numId w:val="23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Affordable Historic Housing (Formerly Incentives)</w:t>
      </w:r>
    </w:p>
    <w:p w:rsidR="00820868" w:rsidRPr="00973FAE" w:rsidRDefault="00820868" w:rsidP="00820868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 xml:space="preserve">Schedule Next Meeting – </w:t>
      </w:r>
      <w:r w:rsidR="00257D65">
        <w:rPr>
          <w:rFonts w:ascii="Calibri" w:hAnsi="Calibri"/>
        </w:rPr>
        <w:t>December 8</w:t>
      </w:r>
      <w:r>
        <w:rPr>
          <w:rFonts w:ascii="Calibri" w:hAnsi="Calibri"/>
        </w:rPr>
        <w:t xml:space="preserve">, 2020     </w:t>
      </w:r>
      <w:r>
        <w:rPr>
          <w:rFonts w:ascii="Calibri" w:eastAsia="Calibri" w:hAnsi="Calibri" w:cs="Calibri"/>
        </w:rPr>
        <w:t xml:space="preserve">       </w:t>
      </w:r>
      <w:r w:rsidRPr="00973F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ab/>
        <w:t xml:space="preserve">          8:45- </w:t>
      </w:r>
      <w:r w:rsidRPr="00973FAE">
        <w:rPr>
          <w:rFonts w:ascii="Calibri" w:eastAsia="Calibri" w:hAnsi="Calibri" w:cs="Calibri"/>
        </w:rPr>
        <w:t>8:50</w:t>
      </w:r>
    </w:p>
    <w:p w:rsidR="00820868" w:rsidRPr="00973FAE" w:rsidRDefault="00820868" w:rsidP="00820868">
      <w:pPr>
        <w:pStyle w:val="Body"/>
        <w:spacing w:after="0" w:line="240" w:lineRule="auto"/>
        <w:rPr>
          <w:rFonts w:ascii="Calibri" w:eastAsia="Calibri" w:hAnsi="Calibri" w:cs="Calibri"/>
        </w:rPr>
      </w:pPr>
    </w:p>
    <w:p w:rsidR="00820868" w:rsidRPr="00973FAE" w:rsidRDefault="00820868" w:rsidP="00820868">
      <w:pPr>
        <w:pStyle w:val="ListParagraph"/>
        <w:numPr>
          <w:ilvl w:val="1"/>
          <w:numId w:val="25"/>
        </w:numPr>
        <w:spacing w:after="0" w:line="240" w:lineRule="auto"/>
        <w:rPr>
          <w:rFonts w:ascii="Calibri" w:hAnsi="Calibri"/>
        </w:rPr>
      </w:pPr>
      <w:r w:rsidRPr="00973FAE">
        <w:rPr>
          <w:rFonts w:ascii="Calibri" w:hAnsi="Calibri"/>
        </w:rPr>
        <w:t>Adjourn</w:t>
      </w:r>
      <w:r w:rsidRPr="00973FAE">
        <w:rPr>
          <w:rFonts w:ascii="Calibri" w:hAnsi="Calibri"/>
        </w:rPr>
        <w:tab/>
        <w:t xml:space="preserve">                        </w:t>
      </w:r>
      <w:r>
        <w:rPr>
          <w:rFonts w:ascii="Calibri" w:hAnsi="Calibri"/>
        </w:rPr>
        <w:t xml:space="preserve">                             </w:t>
      </w:r>
      <w:r w:rsidRPr="00973FAE">
        <w:rPr>
          <w:rFonts w:ascii="Calibri" w:hAnsi="Calibri"/>
        </w:rPr>
        <w:t xml:space="preserve">                                                                          8:50-9:00</w:t>
      </w:r>
    </w:p>
    <w:p w:rsidR="00820868" w:rsidRPr="00973FAE" w:rsidRDefault="00820868" w:rsidP="00820868">
      <w:pPr>
        <w:rPr>
          <w:rFonts w:ascii="Calibri" w:hAnsi="Calibri"/>
          <w:sz w:val="22"/>
        </w:rPr>
      </w:pPr>
    </w:p>
    <w:p w:rsidR="00820868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</w:p>
    <w:p w:rsidR="00820868" w:rsidRPr="00973FAE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 xml:space="preserve">Monay Olson 6/30/21 </w:t>
      </w:r>
    </w:p>
    <w:p w:rsidR="00820868" w:rsidRPr="00973FAE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Sherry Smith 6/30/21</w:t>
      </w:r>
    </w:p>
    <w:p w:rsidR="00820868" w:rsidRPr="00973FAE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Ryan Nourai 6/30/22</w:t>
      </w:r>
    </w:p>
    <w:p w:rsidR="00820868" w:rsidRPr="00973FAE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Katherine Wonson 6/30/22</w:t>
      </w:r>
    </w:p>
    <w:p w:rsidR="00820868" w:rsidRPr="00973FAE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Kristine Abbey 6/30/22</w:t>
      </w:r>
    </w:p>
    <w:p w:rsidR="00820868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Kurt Dubbe 6/30/22</w:t>
      </w:r>
    </w:p>
    <w:p w:rsidR="00820868" w:rsidRPr="00973FAE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Mackenzie King 6/30/23</w:t>
      </w:r>
    </w:p>
    <w:p w:rsidR="00820868" w:rsidRPr="007337B4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</w:pPr>
      <w:r w:rsidRPr="00973FAE"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Michael Stern 6/30/2</w:t>
      </w:r>
      <w:r>
        <w:rPr>
          <w:rFonts w:ascii="Calibri" w:eastAsiaTheme="minorHAnsi" w:hAnsi="Calibri" w:cstheme="minorBidi"/>
          <w:color w:val="000000"/>
          <w:sz w:val="22"/>
          <w:bdr w:val="none" w:sz="0" w:space="0" w:color="auto"/>
        </w:rPr>
        <w:t>3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</w:t>
      </w:r>
    </w:p>
    <w:p w:rsidR="00820868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bdr w:val="none" w:sz="0" w:space="0" w:color="auto"/>
        </w:rPr>
      </w:pPr>
      <w:r>
        <w:rPr>
          <w:rFonts w:ascii="Calibri" w:eastAsiaTheme="minorHAnsi" w:hAnsi="Calibri" w:cstheme="minorBidi"/>
          <w:color w:val="000000"/>
          <w:bdr w:val="none" w:sz="0" w:space="0" w:color="auto"/>
        </w:rPr>
        <w:t>Andrew Salter 6/30/23</w:t>
      </w:r>
    </w:p>
    <w:p w:rsidR="00820868" w:rsidRPr="00F514B7" w:rsidRDefault="00820868" w:rsidP="00820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Theme="minorHAnsi" w:hAnsi="Calibri" w:cstheme="minorBidi"/>
          <w:color w:val="000000"/>
          <w:bdr w:val="none" w:sz="0" w:space="0" w:color="auto"/>
        </w:rPr>
      </w:pPr>
    </w:p>
    <w:p w:rsidR="00820868" w:rsidRDefault="00820868" w:rsidP="00820868"/>
    <w:p w:rsidR="00820868" w:rsidRDefault="00820868" w:rsidP="00820868"/>
    <w:p w:rsidR="00820868" w:rsidRDefault="00820868" w:rsidP="00820868"/>
    <w:p w:rsidR="00820868" w:rsidRDefault="00820868" w:rsidP="00820868"/>
    <w:p w:rsidR="00E63041" w:rsidRDefault="00E63041"/>
    <w:sectPr w:rsidR="00E63041" w:rsidSect="00E630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86"/>
    <w:multiLevelType w:val="hybridMultilevel"/>
    <w:tmpl w:val="9E4A111C"/>
    <w:lvl w:ilvl="0" w:tplc="CD04B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84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EBF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423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E42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68F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633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D8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6F1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594F2E"/>
    <w:multiLevelType w:val="hybridMultilevel"/>
    <w:tmpl w:val="BCA0C2A0"/>
    <w:styleLink w:val="ImportedStyle13"/>
    <w:lvl w:ilvl="0" w:tplc="29608C1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628750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EAF4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C179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4A044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20690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AB57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A09F5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D2D54A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B34938"/>
    <w:multiLevelType w:val="hybridMultilevel"/>
    <w:tmpl w:val="6C50CA76"/>
    <w:styleLink w:val="ImportedStyle11"/>
    <w:lvl w:ilvl="0" w:tplc="A54E11B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6140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A1C5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3DB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EEEB9E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0ABD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0C2F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4C2B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2944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F836B4"/>
    <w:multiLevelType w:val="hybridMultilevel"/>
    <w:tmpl w:val="86945982"/>
    <w:lvl w:ilvl="0" w:tplc="38D6F4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4CD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067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08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C826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43E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E30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1032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2B3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407D38"/>
    <w:multiLevelType w:val="hybridMultilevel"/>
    <w:tmpl w:val="67B05D4E"/>
    <w:styleLink w:val="ImportedStyle1"/>
    <w:lvl w:ilvl="0" w:tplc="0A941D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E6E7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AF518">
      <w:start w:val="1"/>
      <w:numFmt w:val="lowerLetter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2E7C8">
      <w:start w:val="1"/>
      <w:numFmt w:val="lowerLetter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8C8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4756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811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62F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6C9A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9A75CC"/>
    <w:multiLevelType w:val="hybridMultilevel"/>
    <w:tmpl w:val="B072BA64"/>
    <w:styleLink w:val="ImportedStyle12"/>
    <w:lvl w:ilvl="0" w:tplc="23AAA4B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B6B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F878C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66F9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EED3C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812F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CB0B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0EF86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89586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2B3C58"/>
    <w:multiLevelType w:val="hybridMultilevel"/>
    <w:tmpl w:val="56C66A46"/>
    <w:lvl w:ilvl="0" w:tplc="9D544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0AB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2B2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09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2DF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02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CEE4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A1B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2CE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C01A79"/>
    <w:multiLevelType w:val="hybridMultilevel"/>
    <w:tmpl w:val="7FEAAF1A"/>
    <w:lvl w:ilvl="0" w:tplc="28B038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AE5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4EA1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631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293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4C4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82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813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08D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585445A"/>
    <w:multiLevelType w:val="hybridMultilevel"/>
    <w:tmpl w:val="FE5A4796"/>
    <w:numStyleLink w:val="ImportedStyle2"/>
  </w:abstractNum>
  <w:abstractNum w:abstractNumId="9">
    <w:nsid w:val="4B7C1CDF"/>
    <w:multiLevelType w:val="hybridMultilevel"/>
    <w:tmpl w:val="93280F96"/>
    <w:lvl w:ilvl="0" w:tplc="54825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6B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C3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C0E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C6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6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E3A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EAC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E27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F541D30"/>
    <w:multiLevelType w:val="hybridMultilevel"/>
    <w:tmpl w:val="67B05D4E"/>
    <w:numStyleLink w:val="ImportedStyle1"/>
  </w:abstractNum>
  <w:abstractNum w:abstractNumId="11">
    <w:nsid w:val="50504BFB"/>
    <w:multiLevelType w:val="hybridMultilevel"/>
    <w:tmpl w:val="B072BA64"/>
    <w:numStyleLink w:val="ImportedStyle12"/>
  </w:abstractNum>
  <w:abstractNum w:abstractNumId="12">
    <w:nsid w:val="5BE52A99"/>
    <w:multiLevelType w:val="hybridMultilevel"/>
    <w:tmpl w:val="CAF6FEAE"/>
    <w:styleLink w:val="ImportedStyle3"/>
    <w:lvl w:ilvl="0" w:tplc="032E69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065B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92F64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E2F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08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8367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86A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24E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A260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08D556D"/>
    <w:multiLevelType w:val="hybridMultilevel"/>
    <w:tmpl w:val="FE5A4796"/>
    <w:styleLink w:val="ImportedStyle2"/>
    <w:lvl w:ilvl="0" w:tplc="A12EFFB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44F9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AC87A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403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C5F7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A45EC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680D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C5CD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82F9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471029A"/>
    <w:multiLevelType w:val="hybridMultilevel"/>
    <w:tmpl w:val="6C50CA76"/>
    <w:numStyleLink w:val="ImportedStyle11"/>
  </w:abstractNum>
  <w:abstractNum w:abstractNumId="15">
    <w:nsid w:val="67514EA1"/>
    <w:multiLevelType w:val="hybridMultilevel"/>
    <w:tmpl w:val="6CCA1864"/>
    <w:styleLink w:val="ImportedStyle4"/>
    <w:lvl w:ilvl="0" w:tplc="140434A6">
      <w:start w:val="1"/>
      <w:numFmt w:val="bullet"/>
      <w:lvlText w:val="·"/>
      <w:lvlJc w:val="left"/>
      <w:pPr>
        <w:ind w:left="2340" w:hanging="18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E873E">
      <w:start w:val="1"/>
      <w:numFmt w:val="bullet"/>
      <w:lvlText w:val="o"/>
      <w:lvlJc w:val="left"/>
      <w:pPr>
        <w:ind w:left="306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690AA">
      <w:start w:val="1"/>
      <w:numFmt w:val="bullet"/>
      <w:lvlText w:val="▪"/>
      <w:lvlJc w:val="left"/>
      <w:pPr>
        <w:ind w:left="378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63F2A">
      <w:start w:val="1"/>
      <w:numFmt w:val="bullet"/>
      <w:lvlText w:val="·"/>
      <w:lvlJc w:val="left"/>
      <w:pPr>
        <w:ind w:left="4500" w:hanging="18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CC6D6">
      <w:start w:val="1"/>
      <w:numFmt w:val="bullet"/>
      <w:lvlText w:val="o"/>
      <w:lvlJc w:val="left"/>
      <w:pPr>
        <w:ind w:left="522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003964">
      <w:start w:val="1"/>
      <w:numFmt w:val="bullet"/>
      <w:lvlText w:val="▪"/>
      <w:lvlJc w:val="left"/>
      <w:pPr>
        <w:ind w:left="594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0484C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24C28">
      <w:start w:val="1"/>
      <w:numFmt w:val="bullet"/>
      <w:lvlText w:val="o"/>
      <w:lvlJc w:val="left"/>
      <w:pPr>
        <w:ind w:left="738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AB0EA">
      <w:start w:val="1"/>
      <w:numFmt w:val="bullet"/>
      <w:lvlText w:val="▪"/>
      <w:lvlJc w:val="left"/>
      <w:pPr>
        <w:ind w:left="8100" w:hanging="180"/>
      </w:pPr>
      <w:rPr>
        <w:rFonts w:ascii="Arial Unicode MS" w:eastAsia="Arial Unicode MS" w:hAnsi="Arial Unicode MS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C3A2912"/>
    <w:multiLevelType w:val="hybridMultilevel"/>
    <w:tmpl w:val="BCA0C2A0"/>
    <w:numStyleLink w:val="ImportedStyle13"/>
  </w:abstractNum>
  <w:abstractNum w:abstractNumId="17">
    <w:nsid w:val="726017EC"/>
    <w:multiLevelType w:val="hybridMultilevel"/>
    <w:tmpl w:val="CAF6FEAE"/>
    <w:numStyleLink w:val="ImportedStyle3"/>
  </w:abstractNum>
  <w:abstractNum w:abstractNumId="18">
    <w:nsid w:val="779A1C42"/>
    <w:multiLevelType w:val="hybridMultilevel"/>
    <w:tmpl w:val="17C0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0"/>
    <w:lvlOverride w:ilvl="0">
      <w:startOverride w:val="5"/>
    </w:lvlOverride>
  </w:num>
  <w:num w:numId="6">
    <w:abstractNumId w:val="12"/>
  </w:num>
  <w:num w:numId="7">
    <w:abstractNumId w:val="17"/>
  </w:num>
  <w:num w:numId="8">
    <w:abstractNumId w:val="15"/>
  </w:num>
  <w:num w:numId="9">
    <w:abstractNumId w:val="10"/>
    <w:lvlOverride w:ilvl="0">
      <w:startOverride w:val="7"/>
    </w:lvlOverride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  <w:num w:numId="17">
    <w:abstractNumId w:val="10"/>
    <w:lvlOverride w:ilvl="0"/>
    <w:lvlOverride w:ilvl="1">
      <w:startOverride w:val="2"/>
    </w:lvlOverride>
  </w:num>
  <w:num w:numId="18">
    <w:abstractNumId w:val="5"/>
  </w:num>
  <w:num w:numId="19">
    <w:abstractNumId w:val="11"/>
  </w:num>
  <w:num w:numId="20">
    <w:abstractNumId w:val="10"/>
    <w:lvlOverride w:ilvl="0"/>
    <w:lvlOverride w:ilvl="1">
      <w:startOverride w:val="3"/>
    </w:lvlOverride>
  </w:num>
  <w:num w:numId="21">
    <w:abstractNumId w:val="1"/>
  </w:num>
  <w:num w:numId="22">
    <w:abstractNumId w:val="16"/>
  </w:num>
  <w:num w:numId="23">
    <w:abstractNumId w:val="10"/>
    <w:lvlOverride w:ilvl="0"/>
    <w:lvlOverride w:ilvl="1">
      <w:startOverride w:val="4"/>
    </w:lvlOverride>
  </w:num>
  <w:num w:numId="24">
    <w:abstractNumId w:val="10"/>
    <w:lvlOverride w:ilvl="0">
      <w:startOverride w:val="9"/>
    </w:lvlOverride>
  </w:num>
  <w:num w:numId="25">
    <w:abstractNumId w:val="10"/>
    <w:lvlOverride w:ilvl="0">
      <w:lvl w:ilvl="0" w:tplc="75FCE2C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98A492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50CEA4">
        <w:start w:val="1"/>
        <w:numFmt w:val="lowerLetter"/>
        <w:lvlText w:val="%3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D2BBE6">
        <w:start w:val="1"/>
        <w:numFmt w:val="lowerLetter"/>
        <w:lvlText w:val="%4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7C1DE0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36EE64">
        <w:start w:val="1"/>
        <w:numFmt w:val="lowerRoman"/>
        <w:lvlText w:val="%6."/>
        <w:lvlJc w:val="left"/>
        <w:pPr>
          <w:ind w:left="36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3629CC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C18C4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48357C">
        <w:start w:val="1"/>
        <w:numFmt w:val="lowerRoman"/>
        <w:lvlText w:val="%9."/>
        <w:lvlJc w:val="left"/>
        <w:pPr>
          <w:ind w:left="57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868"/>
    <w:rsid w:val="000B2756"/>
    <w:rsid w:val="00114EC5"/>
    <w:rsid w:val="001763BB"/>
    <w:rsid w:val="00257D65"/>
    <w:rsid w:val="002652CF"/>
    <w:rsid w:val="003F0AEE"/>
    <w:rsid w:val="004360C8"/>
    <w:rsid w:val="004B5EC3"/>
    <w:rsid w:val="005C4118"/>
    <w:rsid w:val="006103A2"/>
    <w:rsid w:val="006454A8"/>
    <w:rsid w:val="00820868"/>
    <w:rsid w:val="00916C93"/>
    <w:rsid w:val="00A91566"/>
    <w:rsid w:val="00AB77E8"/>
    <w:rsid w:val="00BF402F"/>
    <w:rsid w:val="00D74D15"/>
    <w:rsid w:val="00DD53F3"/>
    <w:rsid w:val="00E63041"/>
    <w:rsid w:val="00E93B37"/>
    <w:rsid w:val="00F0304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08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link w:val="HeaderChar"/>
    <w:rsid w:val="0082086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820868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HeaderFooter">
    <w:name w:val="Header &amp; Footer"/>
    <w:rsid w:val="008208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">
    <w:name w:val="Body"/>
    <w:rsid w:val="0082086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rsid w:val="0082086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820868"/>
    <w:pPr>
      <w:numPr>
        <w:numId w:val="1"/>
      </w:numPr>
    </w:pPr>
  </w:style>
  <w:style w:type="numbering" w:customStyle="1" w:styleId="ImportedStyle2">
    <w:name w:val="Imported Style 2"/>
    <w:rsid w:val="00820868"/>
    <w:pPr>
      <w:numPr>
        <w:numId w:val="3"/>
      </w:numPr>
    </w:pPr>
  </w:style>
  <w:style w:type="numbering" w:customStyle="1" w:styleId="ImportedStyle3">
    <w:name w:val="Imported Style 3"/>
    <w:rsid w:val="00820868"/>
    <w:pPr>
      <w:numPr>
        <w:numId w:val="6"/>
      </w:numPr>
    </w:pPr>
  </w:style>
  <w:style w:type="numbering" w:customStyle="1" w:styleId="ImportedStyle4">
    <w:name w:val="Imported Style 4"/>
    <w:rsid w:val="00820868"/>
    <w:pPr>
      <w:numPr>
        <w:numId w:val="8"/>
      </w:numPr>
    </w:pPr>
  </w:style>
  <w:style w:type="numbering" w:customStyle="1" w:styleId="ImportedStyle11">
    <w:name w:val="Imported Style 11"/>
    <w:rsid w:val="00820868"/>
    <w:pPr>
      <w:numPr>
        <w:numId w:val="15"/>
      </w:numPr>
    </w:pPr>
  </w:style>
  <w:style w:type="numbering" w:customStyle="1" w:styleId="ImportedStyle12">
    <w:name w:val="Imported Style 12"/>
    <w:rsid w:val="00820868"/>
    <w:pPr>
      <w:numPr>
        <w:numId w:val="18"/>
      </w:numPr>
    </w:pPr>
  </w:style>
  <w:style w:type="numbering" w:customStyle="1" w:styleId="ImportedStyle13">
    <w:name w:val="Imported Style 13"/>
    <w:rsid w:val="00820868"/>
    <w:pPr>
      <w:numPr>
        <w:numId w:val="21"/>
      </w:numPr>
    </w:pPr>
  </w:style>
  <w:style w:type="paragraph" w:styleId="Footer">
    <w:name w:val="footer"/>
    <w:basedOn w:val="Normal"/>
    <w:link w:val="FooterChar"/>
    <w:rsid w:val="00820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0868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405</Words>
  <Characters>2311</Characters>
  <Application>Microsoft Macintosh Word</Application>
  <DocSecurity>0</DocSecurity>
  <Lines>19</Lines>
  <Paragraphs>4</Paragraphs>
  <ScaleCrop>false</ScaleCrop>
  <Company>University of Rochester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cp:lastModifiedBy>Clare</cp:lastModifiedBy>
  <cp:revision>19</cp:revision>
  <dcterms:created xsi:type="dcterms:W3CDTF">2020-10-28T03:04:00Z</dcterms:created>
  <dcterms:modified xsi:type="dcterms:W3CDTF">2020-10-28T06:38:00Z</dcterms:modified>
</cp:coreProperties>
</file>